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64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Договор № 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>участия в долевом строительстве многоквартирного жилого дома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г. Кемерово</w:t>
      </w:r>
      <w:r w:rsidRPr="00F43CC4">
        <w:rPr>
          <w:rFonts w:ascii="Times New Roman" w:eastAsia="Calibri" w:hAnsi="Times New Roman" w:cs="Times New Roman"/>
          <w:sz w:val="24"/>
          <w:szCs w:val="24"/>
        </w:rPr>
        <w:tab/>
      </w:r>
      <w:r w:rsidRPr="00F43CC4">
        <w:rPr>
          <w:rFonts w:ascii="Times New Roman" w:eastAsia="Calibri" w:hAnsi="Times New Roman" w:cs="Times New Roman"/>
          <w:sz w:val="24"/>
          <w:szCs w:val="24"/>
        </w:rPr>
        <w:tab/>
      </w:r>
      <w:r w:rsidRPr="00F43CC4">
        <w:rPr>
          <w:rFonts w:ascii="Times New Roman" w:eastAsia="Calibri" w:hAnsi="Times New Roman" w:cs="Times New Roman"/>
          <w:sz w:val="24"/>
          <w:szCs w:val="24"/>
        </w:rPr>
        <w:tab/>
      </w:r>
      <w:r w:rsidRPr="00F43CC4">
        <w:rPr>
          <w:rFonts w:ascii="Times New Roman" w:eastAsia="Calibri" w:hAnsi="Times New Roman" w:cs="Times New Roman"/>
          <w:sz w:val="24"/>
          <w:szCs w:val="24"/>
        </w:rPr>
        <w:tab/>
      </w:r>
      <w:r w:rsidRPr="00F43CC4">
        <w:rPr>
          <w:rFonts w:ascii="Times New Roman" w:eastAsia="Calibri" w:hAnsi="Times New Roman" w:cs="Times New Roman"/>
          <w:sz w:val="24"/>
          <w:szCs w:val="24"/>
        </w:rPr>
        <w:tab/>
      </w:r>
      <w:r w:rsidRPr="00F43CC4">
        <w:rPr>
          <w:rFonts w:ascii="Times New Roman" w:eastAsia="Calibri" w:hAnsi="Times New Roman" w:cs="Times New Roman"/>
          <w:sz w:val="24"/>
          <w:szCs w:val="24"/>
        </w:rPr>
        <w:tab/>
      </w:r>
      <w:r w:rsidRPr="00F43CC4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F43CC4">
        <w:rPr>
          <w:rFonts w:ascii="Times New Roman" w:eastAsia="Calibri" w:hAnsi="Times New Roman" w:cs="Times New Roman"/>
          <w:sz w:val="24"/>
          <w:szCs w:val="24"/>
        </w:rPr>
        <w:tab/>
        <w:t xml:space="preserve">           «____»  _________  201</w:t>
      </w:r>
      <w:r w:rsidR="005823F4" w:rsidRPr="00F43CC4">
        <w:rPr>
          <w:rFonts w:ascii="Times New Roman" w:eastAsia="Calibri" w:hAnsi="Times New Roman" w:cs="Times New Roman"/>
          <w:sz w:val="24"/>
          <w:szCs w:val="24"/>
        </w:rPr>
        <w:t>7</w:t>
      </w: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43CC4">
        <w:rPr>
          <w:rFonts w:ascii="Times New Roman" w:eastAsia="Calibri" w:hAnsi="Times New Roman" w:cs="Times New Roman"/>
          <w:b/>
          <w:sz w:val="24"/>
          <w:szCs w:val="24"/>
        </w:rPr>
        <w:t>Общество с ограниченной ответственностью «Партнер»,</w:t>
      </w: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именуемое в дальнейшем "Застройщик", в лице директора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Клемешова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Константина Олеговича, действующего на основании Устава, с одной стороны, и</w:t>
      </w:r>
      <w:r w:rsidRPr="00F43CC4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____________________________________________________________________________, </w:t>
      </w:r>
      <w:r w:rsidRPr="00F43CC4">
        <w:rPr>
          <w:rFonts w:ascii="Times New Roman" w:eastAsia="Calibri" w:hAnsi="Times New Roman" w:cs="Times New Roman"/>
          <w:sz w:val="24"/>
          <w:szCs w:val="24"/>
        </w:rPr>
        <w:t>именуемое в дальнейшем «Участник долевого строительства» или «Участник», с  другой стороны, при совместном упоминании «Стороны», руководствуясь Гражданским Кодексом Российской Федерации, Федеральным законом № 214-ФЗ от 30.12.2004 г. «Об участии в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- Закон 214-ФЗ), заключили настоящий Договор участия в долевом строительстве многоквартирного жилого дома (далее - Договор) о следующем:</w:t>
      </w:r>
      <w:proofErr w:type="gramEnd"/>
    </w:p>
    <w:p w:rsidR="00006477" w:rsidRPr="00F43CC4" w:rsidRDefault="00006477" w:rsidP="00006477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0" w:right="299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sz w:val="24"/>
          <w:szCs w:val="24"/>
        </w:rPr>
        <w:t>ОСНОВНЫЕ ПОНЯТИЯ И ТЕРМИНЫ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1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Земельный участок – земельный участок площадью 3527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>. с кадастровым номером  42:24:0301014:11630, категория земель -  земли населенного пункта, разрешенное использование – многоэтажная многоквартирная жилая застройка, объекты инженерной инфраструктуры, расположенный по адресу: Кемеровская область, г. Кемерово, Кировский район, ул. Рекордная,35.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Указанный земельный участок принадлежит Застройщику на праве субаренды на основании  Договора субаренды земельного участка от 22.04.2016г № 93/16.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Многоквартирный жилой дом - жилой многоквартирный 9-ти этажный                            2-секционный панельный дом №5, строительство которого Застройщик ведет по адресу:                     г. Кемерово, Кировский район, ул. 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Рекордная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>,35 (строительный адрес) с привлечением денежных средств Участника долевого строительства.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Основные характеристики Многоквартирного жилого дома: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- вид: здание;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- назначение: жилой дом, многоквартирный дом; 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- этажность: 9;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- общая площадь многоквартирного жилого дома: 5 370,5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- наружные стены: из однослойных керамзитобетонных стеновых панелей толщиной 200мм.;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- поэтажные перекрытия: сборные железобетонные панели из бетона;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- класс энерго</w:t>
      </w:r>
      <w:r w:rsidR="00B539DB" w:rsidRPr="00F43CC4">
        <w:rPr>
          <w:rFonts w:ascii="Times New Roman" w:eastAsia="Calibri" w:hAnsi="Times New Roman" w:cs="Times New Roman"/>
          <w:sz w:val="24"/>
          <w:szCs w:val="24"/>
        </w:rPr>
        <w:t>сбережения</w:t>
      </w: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539DB" w:rsidRPr="00F43CC4">
        <w:rPr>
          <w:rFonts w:ascii="Times New Roman" w:eastAsia="Calibri" w:hAnsi="Times New Roman" w:cs="Times New Roman"/>
          <w:sz w:val="24"/>
          <w:szCs w:val="24"/>
        </w:rPr>
        <w:t>А++</w:t>
      </w:r>
    </w:p>
    <w:p w:rsidR="00006477" w:rsidRPr="00F43CC4" w:rsidRDefault="00B539DB" w:rsidP="00006477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06477" w:rsidRPr="00F43CC4">
        <w:rPr>
          <w:rFonts w:ascii="Times New Roman" w:eastAsia="Calibri" w:hAnsi="Times New Roman" w:cs="Times New Roman"/>
          <w:sz w:val="24"/>
          <w:szCs w:val="24"/>
        </w:rPr>
        <w:t>сейсмостойкост</w:t>
      </w:r>
      <w:r w:rsidRPr="00F43CC4">
        <w:rPr>
          <w:rFonts w:ascii="Times New Roman" w:eastAsia="Calibri" w:hAnsi="Times New Roman" w:cs="Times New Roman"/>
          <w:sz w:val="24"/>
          <w:szCs w:val="24"/>
        </w:rPr>
        <w:t>ь здания</w:t>
      </w:r>
      <w:r w:rsidR="00006477" w:rsidRPr="00F43CC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A6D3C" w:rsidRPr="00F43CC4">
        <w:rPr>
          <w:rFonts w:ascii="Times New Roman" w:eastAsia="Calibri" w:hAnsi="Times New Roman" w:cs="Times New Roman"/>
          <w:sz w:val="24"/>
          <w:szCs w:val="24"/>
        </w:rPr>
        <w:t>6 баллов.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Объект долевого строительства (Объект, Квартира) – назначение: жилое помещение, вид: квартира, состоящий из ____ комнат,  расположен на ____ этаже, блок-секции № ___,  с предварительным номером ____, общей проектной площадью (без учета балкона) ________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>., площадью балкона_______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>., площадью комнат и помещений вспомогательного использования в жилом помещении, предусмотренной в Приложении № 2 к настоящему Договору, расположенный в Многоквартирном жилом доме.</w:t>
      </w:r>
      <w:proofErr w:type="gramEnd"/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Квартира создается с привлечением денежных средств Участника и подлежит передаче Участнику с выполненными в ней работами согласно Паспорту отделки квартир (Приложение № 1 к настоящему Договору) и согласно размещению на поэтажном плане Многоквартирного жилого дома (Приложение № 2 к настоящему Договору).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Помимо вышеуказанной квартиры Участник приобретает право общей долевой собственности на общее имущество в Многоквартирном жилом доме: помещения общего пользования, то есть помещения, не являющиеся частью квартир и предназначенные для обслуживания более одного помещения в многоквартирном жилом доме, в том числе помещения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техподполья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электрощитовые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, тепловой узел, водомерный узел, лестничные площадки, лестничные марши, кровля,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вентшахты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>, лифтовые шахты, коммуникации: наружные и внутридомовые сети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, механическое, электрическое,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- техническое и иное оборудование, находящееся в доме (за пределами или внутри помещений), обслуживающие более одного помещения.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lastRenderedPageBreak/>
        <w:t>Доля каждого собственника в общем имуществе определяется пропорционально общей площади помещения, приобретаемого в собственность. Фактическая доля будет определена после изготовления технического паспорта дома.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Проектная площадь Квартиры - площадь, определенная в соответствии с проектной документацией на Многоквартирный дом, включающая в себя сумму площадей всех частей квартиры, в том числе площадь помещений вспомогательного использования, без учета площади балкона. 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Фактическая площадь Квартиры - сумма площадей всех частей квартиры, в том числе площадь помещений вспомогательного использования, без учета площади балкона, которая определяется по окончании строительства Многоквартирного жилого дома на основании обмеров, проведенных органом технической инвентаризации, и составления технического паспорта на Многоквартирный жилой дом и Объект.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Общая приведенная площадь Квартиры – сумма проектной площади Квартиры и площади балкона с понижающим коэффициентом, установленным федеральным органом исполнительной власти, осуществляющим государственное регулирование в области долевого строительства многоквартирных домов и (или) иных объектов недвижимости в соответствии с Законом 214-ФЗ.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Застройщик - юридическое лицо, имеющее на праве собственности, аренды или субаренды Земельный участок,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Многоквартирного жилого дома на Земельном участке на основании полученного разрешения на строительство. Информация о Застройщике содержится в проектной декларации. Изменение данных Застройщика не влияет на исполнение обязатель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ств Ст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>орон по настоящему Договору и на действительность настоящего Договора.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Разрешение на ввод Многоквартирного жилого дома в эксплуатацию - документ, удостоверяющий выполнение строительства Многоквартирного жилого дома в полном объеме в соответствии с разрешением на строительство, соответствие построенного Многоквартирного жилого  дома градостроительному плану земельного участка и проектной документации.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Цена договора - размер денежных средств, подлежащих уплате Участником долевого строительства Застройщику в рамках целевого финансирования для строительства (создания) Объекта долевого строительства. 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ab/>
        <w:t xml:space="preserve">Цена договора определяется как произведение 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цены единицы общей приведенной площади Объекта долевого строительства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и общей приведенной площади такого Объекта долевого строительства.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Уведомление - оформленное в письменном виде извещение Стороны о пожелании осуществления изменений и дополнений в Договор. Надлежащим 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образом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полученным Уведомлением считается письмо, направленное путем почтового отправление с описью вложения, либо предоставленное под роспись Стороне.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Дополнительное соглашение - оформленный в письменном виде двухсторонний документ о внесении, либо о пожелании осуществления изменений и дополнений в Договор. Надлежащим 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образом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полученным дополнительным соглашением считается письмо, направленное путем почтового отправления с описью вложения либо предоставленное под роспись Стороне.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 - Федеральная служба государственной регистрации, кадастра и картографии в лице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УФСГРКиК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по Кемеровской области РФ (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Росреестр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0" w:right="299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43C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ПРЕДМЕТ ДОГОВОРА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настоящим Договором Застройщик обязуется самостоятельно или с привлечением других лиц, в предусмотренный настоящим Договором срок, построить (создать) Многоквартирный жилой дом и, после получения Разрешения на ввод Многоквартирного дома в эксплуатацию, передать Объект долевого строительства Участнику долевого строительства при условии надлежащего исполнения им своих обязательств.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Участник обязуется уплатить обусловленную настоящим Договором Цену Договора в порядке и сроки, установленные настоящим Договором, и принять Объект долевого </w:t>
      </w:r>
      <w:r w:rsidRPr="00F43CC4">
        <w:rPr>
          <w:rFonts w:ascii="Times New Roman" w:eastAsia="Calibri" w:hAnsi="Times New Roman" w:cs="Times New Roman"/>
          <w:sz w:val="24"/>
          <w:szCs w:val="24"/>
        </w:rPr>
        <w:lastRenderedPageBreak/>
        <w:t>строительства по Акту приема-передачи Объекта в порядке и сроки, установленные разделом 6 настоящего Договора.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Строительство Многоквартирного жилого дома ведется на основании следующих документов: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- Договор субаренды земельного участка на период проектирования и строительства от 22.04.2016г № 93/16.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- Проектная документация на строящийся объект.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- Положительное заключение государственной экспертизы №42-1-2-0010-15, выданное                      29 января 2015г. Государственным автономным учреждением Кемеровской области «Управление  государственной экспертизы проектной документации и результатов  инженерных изысканий»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- Разрешение на строительство № 42-305-201-2016 от 06 июня 2016 года, выданное  Администрацией г. Кемерово;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ab/>
        <w:t>Изменение указанных в настоящем пункте Договора данных не влияет на исполнение обязатель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ств Ст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>орон по настоящему Договору.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ab/>
        <w:t>Застройщик извещает Участника по всем вопросам, включая любые изменения к Договору дополнительно, путем направления письменных Уведомлений (с приложением Дополнительного соглашения об изменении  условий договора) с помощью почтовых отправлений или ознакомления под роспись.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Срок ввода Многок</w:t>
      </w:r>
      <w:r w:rsidR="00CB0E42">
        <w:rPr>
          <w:rFonts w:ascii="Times New Roman" w:eastAsia="Calibri" w:hAnsi="Times New Roman" w:cs="Times New Roman"/>
          <w:sz w:val="24"/>
          <w:szCs w:val="24"/>
        </w:rPr>
        <w:t>вартирного дома в эксплуатацию 4</w:t>
      </w: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квартал 2017 года, срок передачи Объекта долевого строительства Участнику 4 квартал 2017 год. 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0" w:right="299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43C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ЦЕНА ДОГОВОРА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Участник Долевого строительства обязуется 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оплатить цену Договора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в размере ____________________________________________________</w:t>
      </w:r>
      <w:r w:rsidR="00CB4131" w:rsidRPr="00F43CC4">
        <w:rPr>
          <w:rFonts w:ascii="Times New Roman" w:eastAsia="Calibri" w:hAnsi="Times New Roman" w:cs="Times New Roman"/>
          <w:sz w:val="24"/>
          <w:szCs w:val="24"/>
        </w:rPr>
        <w:t>__________ (НДС не облагается).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В случае оплаты Участником Цены Договора с рассрочкой платежа в соответствии с п. 4.2 Договора, цена может быть изменена путем подписания дополнительного соглашения к настоящему Договору в случаях: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- увеличения стоимости строительных материалов более чем на 10 % (по данным органа статистики);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- увеличения стоимости энергоносителей более чем на 10 % (по данным органа статистики);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- внесения изменений и дополнений в проектную документацию в связи с изменениями действующего законодательства;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- внесения изменений в состав Объекта долевого строительства по согласию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>Сторон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Оплата цены Договора в порядке, предусмотренном п. 3.2 настоящего Договора, производится Участником в течение 20 рабочих дней 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с даты регистрации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соглашения об изменении цены в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УФСГРКиК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по Кемеровской области РФ (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Росреестр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Застройщик гарантирует, что Квартира, а также Права требования на получение ее в собственность на дату заключения настоящего Договора не обременены какими-либо правами третьих лиц.</w:t>
      </w:r>
    </w:p>
    <w:p w:rsidR="00006477" w:rsidRPr="00F43CC4" w:rsidRDefault="00006477" w:rsidP="00006477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0" w:right="299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43C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ПОРЯДОК РАСЧЕТОВ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Участник производит оплату Цены Договора путем внесения денежных средств на расчетный счет Застройщика. 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Оплата Цены Договора производится Участником в следующем порядке: 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- сумму в размере _________________________________рублей Участник долевого строительства оплачивает </w:t>
      </w:r>
      <w:r w:rsidR="00757FBA" w:rsidRPr="00F43CC4">
        <w:rPr>
          <w:rFonts w:ascii="Times New Roman" w:eastAsia="Calibri" w:hAnsi="Times New Roman" w:cs="Times New Roman"/>
          <w:sz w:val="24"/>
          <w:szCs w:val="24"/>
        </w:rPr>
        <w:t>за счет собственных сре</w:t>
      </w:r>
      <w:proofErr w:type="gramStart"/>
      <w:r w:rsidR="00757FBA" w:rsidRPr="00F43CC4">
        <w:rPr>
          <w:rFonts w:ascii="Times New Roman" w:eastAsia="Calibri" w:hAnsi="Times New Roman" w:cs="Times New Roman"/>
          <w:sz w:val="24"/>
          <w:szCs w:val="24"/>
        </w:rPr>
        <w:t xml:space="preserve">дств </w:t>
      </w:r>
      <w:r w:rsidRPr="00F43CC4">
        <w:rPr>
          <w:rFonts w:ascii="Times New Roman" w:eastAsia="Calibri" w:hAnsi="Times New Roman" w:cs="Times New Roman"/>
          <w:sz w:val="24"/>
          <w:szCs w:val="24"/>
        </w:rPr>
        <w:t>в т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ечение _________ дней после </w:t>
      </w:r>
      <w:r w:rsidR="00757FBA" w:rsidRPr="00F43CC4">
        <w:rPr>
          <w:rFonts w:ascii="Times New Roman" w:eastAsia="Calibri" w:hAnsi="Times New Roman" w:cs="Times New Roman"/>
          <w:sz w:val="24"/>
          <w:szCs w:val="24"/>
        </w:rPr>
        <w:t>регистрации настоящего договора;</w:t>
      </w:r>
    </w:p>
    <w:p w:rsidR="00757FBA" w:rsidRPr="00F43CC4" w:rsidRDefault="00757FBA" w:rsidP="00006477">
      <w:pPr>
        <w:tabs>
          <w:tab w:val="left" w:pos="-142"/>
        </w:tabs>
        <w:spacing w:after="0" w:line="240" w:lineRule="auto"/>
        <w:ind w:right="29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- сумму в размере _______________________рублей Участник долевого строительства оплачивает</w:t>
      </w:r>
      <w:r w:rsidRPr="00F43CC4">
        <w:t xml:space="preserve"> </w:t>
      </w:r>
      <w:r w:rsidRPr="00F43CC4">
        <w:rPr>
          <w:rFonts w:ascii="Times New Roman" w:eastAsia="Calibri" w:hAnsi="Times New Roman" w:cs="Times New Roman"/>
          <w:sz w:val="24"/>
          <w:szCs w:val="24"/>
        </w:rPr>
        <w:t>за счет кредитных средств, предоставленных Банком Открытым акционерным обществом «Сбербанк России» (публичное акционерное общество) (именуемое в дальнейшем – Банк),  находящимся по адресу: ___________________, по договору _____от ___________, заключенному между Участником долевого строительства и Банком в г. Кемерово (далее – «Кредитный договор»), в течение _________ дней после регистрации настоящего договора</w:t>
      </w:r>
      <w:proofErr w:type="gramEnd"/>
    </w:p>
    <w:p w:rsidR="00006477" w:rsidRPr="00F43CC4" w:rsidRDefault="00006477" w:rsidP="00F974E4">
      <w:pPr>
        <w:tabs>
          <w:tab w:val="left" w:pos="-142"/>
        </w:tabs>
        <w:spacing w:after="0" w:line="240" w:lineRule="auto"/>
        <w:ind w:right="29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Застройщик после уплаты Участником цены Договора в полном объеме не вправе в одностороннем порядке изменить цену Договора согласно положениям п. 3.3 Договора. </w:t>
      </w:r>
    </w:p>
    <w:p w:rsidR="00F974E4" w:rsidRPr="00F43CC4" w:rsidRDefault="00F974E4" w:rsidP="00F974E4">
      <w:pPr>
        <w:tabs>
          <w:tab w:val="left" w:pos="540"/>
        </w:tabs>
        <w:spacing w:after="0" w:line="240" w:lineRule="auto"/>
        <w:ind w:right="30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CC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Условия предоставления кредита предусмотрены Кредитным договором.</w:t>
      </w:r>
    </w:p>
    <w:p w:rsidR="00F974E4" w:rsidRPr="00F43CC4" w:rsidRDefault="00F974E4" w:rsidP="00F974E4">
      <w:pPr>
        <w:tabs>
          <w:tab w:val="left" w:pos="540"/>
        </w:tabs>
        <w:spacing w:after="0" w:line="240" w:lineRule="auto"/>
        <w:ind w:right="30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C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Залог имущественных прав (прав требования) Участника долевого строительства по Договору в силу закона согласно ч.5 </w:t>
      </w:r>
      <w:proofErr w:type="spellStart"/>
      <w:proofErr w:type="gramStart"/>
      <w:r w:rsidRPr="00F43CC4">
        <w:rPr>
          <w:rFonts w:ascii="Times New Roman" w:eastAsia="Calibri" w:hAnsi="Times New Roman" w:cs="Times New Roman"/>
          <w:color w:val="000000"/>
          <w:sz w:val="24"/>
          <w:szCs w:val="24"/>
        </w:rPr>
        <w:t>ст</w:t>
      </w:r>
      <w:proofErr w:type="spellEnd"/>
      <w:proofErr w:type="gramEnd"/>
      <w:r w:rsidRPr="00F43C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5, ст. 77 Федерального закона «Об ипотеке (залоге недвижимости)» от 16.07.1998г. № 102-ФЗ в пользу Банка возникает с момента государственной регистрации ипотеки в Едином государственном реестре прав на недвижимое имущество и сделок с ним.</w:t>
      </w:r>
    </w:p>
    <w:p w:rsidR="00F974E4" w:rsidRPr="00F43CC4" w:rsidRDefault="00F974E4" w:rsidP="00F974E4">
      <w:pPr>
        <w:tabs>
          <w:tab w:val="left" w:pos="540"/>
        </w:tabs>
        <w:spacing w:after="0" w:line="240" w:lineRule="auto"/>
        <w:ind w:right="299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C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Право собственности Участника долевого строительства на Объект долевого строительства возникает с момента государственной регистрации в органах, осуществляющих государственную регистрацию прав на недвижимое имущество и сделок с ним. </w:t>
      </w:r>
    </w:p>
    <w:p w:rsidR="00F974E4" w:rsidRPr="00F43CC4" w:rsidRDefault="00F974E4" w:rsidP="00F974E4">
      <w:pPr>
        <w:tabs>
          <w:tab w:val="left" w:pos="540"/>
        </w:tabs>
        <w:spacing w:after="0" w:line="240" w:lineRule="auto"/>
        <w:ind w:right="299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43C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со ст. 77 Федерального закона «Об ипотеке (залоге недвижимости)» от 16.07.1998 г. № 102-ФЗ Объект долевого строительства в обеспечение обязательств Участника долевого строительства, принятых по кредитному договору с Банком, считается находящимся в залоге у Банка в силу Закона с момента государственной регистрации ипотеки в Едином государственном реестре прав на недвижимое имущество и сделок с ним. </w:t>
      </w:r>
      <w:proofErr w:type="gramEnd"/>
    </w:p>
    <w:p w:rsidR="00F974E4" w:rsidRPr="00F43CC4" w:rsidRDefault="00F974E4" w:rsidP="00F974E4">
      <w:pPr>
        <w:tabs>
          <w:tab w:val="left" w:pos="540"/>
        </w:tabs>
        <w:spacing w:after="0" w:line="240" w:lineRule="auto"/>
        <w:ind w:right="299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CC4">
        <w:rPr>
          <w:rFonts w:ascii="Times New Roman" w:eastAsia="Calibri" w:hAnsi="Times New Roman" w:cs="Times New Roman"/>
          <w:color w:val="000000"/>
          <w:sz w:val="24"/>
          <w:szCs w:val="24"/>
        </w:rPr>
        <w:t>Залогодержателем по данному залогу является Банк. Права Залогодержателя удостоверяются закладной.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Факт оплаты Участником Цены Договора подтверждается копиями платежных документов с отметкой банка об исполнении.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Права требования на получение Квартиры в собственность возникают у Участника долевого строительства с момента полного исполнения им денежного обязательства по оплате цены Договора в соответствии с условиями настоящего Договора, а также при выполнении Застройщиком условий, установленных законодательством Российской Федерации.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0" w:right="299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43C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ПРАВА И ОБЯЗАННОСТИ СТОРОН, ГАРАНТИИ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>Права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>обязанности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>Застройщика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006477" w:rsidRPr="00F43CC4" w:rsidRDefault="00006477" w:rsidP="00006477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Застройщик гарантирует Участнику отсутствие на момент заключения настоящего Договора текущих имущественных обязательств и прав третьих лиц на Объект. Застройщик также гарантирует, что в процессе исполнения настоящего Договора имущественные права на Объект не будут закреплены за иными лицами. Объект долевого строительства не отчужден, не обременен правами третьих лиц, в залоге, под арестом и иными запретами не состоит, за исключением случаев, предусмотренных Законом 214-ФЗ.</w:t>
      </w:r>
    </w:p>
    <w:p w:rsidR="00006477" w:rsidRPr="00F43CC4" w:rsidRDefault="00006477" w:rsidP="00006477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Застройщик гарантирует, что Цена Договора, предусмотренная п. 3.1. настоящего Договора, является фиксированной и не подлежит изменению в ходе создания Объекта долевого строительства, за исключением случаев, предусмотренных п. 3.2. настоящего Договора.</w:t>
      </w:r>
    </w:p>
    <w:p w:rsidR="00006477" w:rsidRPr="00F43CC4" w:rsidRDefault="00006477" w:rsidP="00006477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Застройщик обязуется выполнить все работы по созданию Многоквартирного жилого  дома и вводу его в эксплуатацию собственными силами и (или) с привлечением третьих лиц.</w:t>
      </w:r>
    </w:p>
    <w:p w:rsidR="00006477" w:rsidRPr="00F43CC4" w:rsidRDefault="00006477" w:rsidP="00006477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Застройщик обязуется обеспечить проектирование, строительство, сдачу Многоквартирного жилого дома приемочной комиссии и получение Разрешения на ввод Многоквартирного дома в эксплуатацию в сроки, установленные настоящим Договором, и с качеством, соответствующим действующим строительным нормам и правилам.</w:t>
      </w:r>
    </w:p>
    <w:p w:rsidR="00006477" w:rsidRPr="00F43CC4" w:rsidRDefault="00006477" w:rsidP="00006477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Застройщик обязуется информировать Участника по вопросам, связанным с изменением сроков получения Разрешения на ввод Многоквартирного жилого дома в эксплуатацию, путем направления Уведомления (с приложением дополнительного соглашения) с указанием новых сроков.</w:t>
      </w:r>
    </w:p>
    <w:p w:rsidR="00006477" w:rsidRPr="00F43CC4" w:rsidRDefault="00006477" w:rsidP="00006477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Застройщик после получения в установленном порядке Разрешения на ввод Многоквартирного жилого дома в эксплуатацию обеспечивает передачу Участнику Объекта долевого строительства в завершенном строительством Многоквартирном доме путем подписания Акта приема-передачи Объекта.</w:t>
      </w:r>
    </w:p>
    <w:p w:rsidR="00006477" w:rsidRPr="00F43CC4" w:rsidRDefault="00006477" w:rsidP="00006477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Застройщик в течение 10 (десяти) календарных дней после подписания Акта приема-передачи Объекта предоставляет Участнику или третьему лицу, подтвердившему свое право на Объект, документы, необходимые для регистрации права собственности на Объект.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>Права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>обязанности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>Участника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006477" w:rsidRPr="00F43CC4" w:rsidRDefault="00006477" w:rsidP="00006477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Участник обязуется осуществить оплату Цены Договора, определенную п. 3.1. настоящего Договора, в порядке, установленном разделом 4 настоящего Договора, а также </w:t>
      </w:r>
      <w:r w:rsidRPr="00F43C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обязуется в случае изменения цены Договора произвести доплату в соответствии с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>. 3.2. – 3.3 настоящего Договора.</w:t>
      </w:r>
    </w:p>
    <w:p w:rsidR="00006477" w:rsidRPr="00F43CC4" w:rsidRDefault="00006477" w:rsidP="00006477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Участник после полного выполнения своих обязательств по уплате Цены Договора имеет право без согласования с Застройщиком уступить свои права и обязанности по настоящему договору третьему лицу. В этом случае в течение 10 (десяти) календарных дней с момента оформления соглашения о передачи прав и обязанностей по настоящему Договору Участник письменно уведомляет Застройщика об уступке права. </w:t>
      </w:r>
    </w:p>
    <w:p w:rsidR="00006477" w:rsidRPr="00F43CC4" w:rsidRDefault="00F974E4" w:rsidP="00006477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299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F43CC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06477" w:rsidRPr="00F43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Уступка </w:t>
      </w:r>
      <w:r w:rsidR="00006477" w:rsidRPr="00F43CC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Участником прав требований по настоящему Договору с одновременным переводом долга на нового участника долевого строительства </w:t>
      </w:r>
      <w:r w:rsidR="00006477" w:rsidRPr="00F43CC4">
        <w:rPr>
          <w:rFonts w:ascii="Times New Roman" w:eastAsia="Calibri" w:hAnsi="Times New Roman" w:cs="Times New Roman"/>
          <w:sz w:val="24"/>
          <w:szCs w:val="24"/>
          <w:lang w:eastAsia="ru-RU"/>
        </w:rPr>
        <w:t>допускается только с письменного согласия Застройщика.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43CC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Государственная регистрация уступки прав осуществляется силами и за счет Участника. 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43CC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После государственной регистрации уступки прав Участник  в течение 3-х рабочих дней обязан предоставить оригинал указанного Договора Застройщику с отметкой регистрирующего органа.</w:t>
      </w:r>
    </w:p>
    <w:p w:rsidR="00F974E4" w:rsidRPr="00F43CC4" w:rsidRDefault="00F974E4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ab/>
        <w:t>Передача Участником долевого строительства прав по настоящему Договору третьему лицу (уступка права требования) может быть осуществлена только при наличии письменного согласия Банка. В этом случае Банк сохраняет за собой право потребовать от Участника полного досрочного исполнения обязательств по Кредитному договору.</w:t>
      </w:r>
    </w:p>
    <w:p w:rsidR="00006477" w:rsidRPr="00F43CC4" w:rsidRDefault="00006477" w:rsidP="00006477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Участник обязуется принять Объект от Застройщика в соответствии с пунктами 6.1, 6.2 настоящего договора.</w:t>
      </w:r>
    </w:p>
    <w:p w:rsidR="00006477" w:rsidRPr="00F43CC4" w:rsidRDefault="00006477" w:rsidP="00006477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После сдачи Многоквартирного дома в эксплуатацию, принятия Объекта Участником по Акту приема-передачи (п.6.1. договора), последний принимает на себя бремя содержания имущества, что подразумевает под собой, в том 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числе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>, несение обязательных платежей.</w:t>
      </w:r>
    </w:p>
    <w:p w:rsidR="00006477" w:rsidRPr="00F43CC4" w:rsidRDefault="00006477" w:rsidP="00006477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До получения свидетельства о праве собственности на Объект 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Участник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обязуется не производить 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каких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>- либо работ по перепланировке или переоборудованию.</w:t>
      </w:r>
    </w:p>
    <w:p w:rsidR="00006477" w:rsidRPr="00F43CC4" w:rsidRDefault="00006477" w:rsidP="00006477">
      <w:pPr>
        <w:numPr>
          <w:ilvl w:val="2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Участник обязан после подписания Акта приема-передачи Объекта подать документы на регистрацию права собственности в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УФСГРКиК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по Кемеровской области РФ (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Росреестр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) и предоставить Застройщику копию расписки в приеме документов в течение 3 (трех) календарных дней 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с даты выдачи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регистрирующим органом такой расписки.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0" w:right="299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sz w:val="24"/>
          <w:szCs w:val="24"/>
        </w:rPr>
        <w:t>СРОК И ПОРЯДОК ПЕРЕДАЧИ ОБЪЕКТА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Застройщик обязан передать Объект долевого строительства Участнику не позднее 31.12.2017г. Застройщик имеет право передать Объект долевого строительства Участнику досрочно. 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ab/>
        <w:t>Передача Объекта долевого строительства Застройщиком и принятие его Участником осуществляется на основании подписываемого Сторонами Акта приема-передачи в срок, указанный Застройщиком в Уведомлении, но не раньше получения Застройщиком Разрешения на ввод Многоквартирного дома в эксплуатацию.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ab/>
        <w:t>Застройщик обязан отправить Участнику уведомление о времени и дате передачи Объекта, не позднее, чем за месяц до назначенной даты принятия. Участник обязан явиться в назначенное Застройщиком время и принять объект по акту приема-передачи.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В случае невозможности Участника по объективным причинам явиться в назначенное Застройщиком время для принятия Объекта, Участник должен направить Застройщику заявление (в письменном виде) с просьбой перенести дату приемки Объекта, с указанием причины невозможности принятия Объекта, после чего - согласовать конкретный временной период приемки Объекта. 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Обязательства Застройщика по Договору считаются исполненными с момента подписания Сторонами Акта приема-передачи Объекта.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Передача объекта Участнику включает в себя: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- их осмотр в присутствии уполномоченных представителей Участника;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- составление перечня недоделок, в случае их обнаружения, и сроков их устранения (дефектная ведомость);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- передачу Застройщиком Участнику инструкции по эксплуатации Объекта долевого строительства, являющейся неотъемлемой частью акта приема-передачи Объекта долевого строительства.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lastRenderedPageBreak/>
        <w:t>- подписание двухстороннего акта приема-передачи уполномоченными представителями Сторон.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Обязательства Участника по Договору считаются исполненными с момента уплаты в полном объеме Цены Договора и подписания Сторонами Акта приема-передачи Объекта.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Риск случайной гибели или повреждения Объекта переходит к Участнику с момента подписания Сторонами Акта приема-передачи Объекта. После подписания настоящего Акта все расходы по содержанию и эксплуатации Объекта переходят на Участника.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Право собственности на Объект возникает у Участника с момента государственной регистрации права в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УФСГРКиК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по Кемеровской области РФ (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Росреестр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477" w:rsidRPr="00F43CC4" w:rsidRDefault="00006477" w:rsidP="00006477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0" w:right="299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43C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ОБЕСПЕЧЕНИЕ ИСПОЛНЕНИЕ ОБЯЗАТЕЛЬСТВ ПО ДОГОВОРУ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В обеспечение исполнения обязательств Застройщика (Залогодателя) по настоящему Договору с момента его государственной регистрац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ии у У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>частника долевого строительства (залогодержателя) считаются находящимися в залоге предоставленный для строительства Объекта долевого строительства земельный участок, принадлежащий Застройщику на праве субаренды на указанный земельный участок, и строящийся на этом земельном участке Многоквартирный жилой дом.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жилого дома, строительство (создание) которого  было осуществлено с привлечением денежных средств Участника, до даты передачи Объекта долевого строительства в порядке, установленном настоящим Договором, статьей 8 Закона 214-ФЗ, такой Объект долевого строительства считается находящимся в залоге у Участника.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При этом жилые и (или) нежилые помещения, входящие в состав Многоквартирного жилого дома и не являющиеся объектами долевого строительства, не считаются находящимися в залоге 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с даты получения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Застройщиком указанного разрешения.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Залогом имущества обеспечивается исполнение следующих обязательств Застройщика по настоящему договору: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- возврат денежных средств, внесенных Участником долевого строительства;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Участнику долевого строительства Объектов, и иных денежных средств, причитающихся ему в соответствии с настоящим Договором и (или) федеральными законами.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ab/>
        <w:t xml:space="preserve">7.4.  </w:t>
      </w:r>
      <w:proofErr w:type="gramStart"/>
      <w:r w:rsidR="00CB0E42" w:rsidRPr="00006477">
        <w:rPr>
          <w:rFonts w:ascii="Times New Roman" w:eastAsia="Calibri" w:hAnsi="Times New Roman" w:cs="Times New Roman"/>
          <w:sz w:val="24"/>
          <w:szCs w:val="24"/>
        </w:rPr>
        <w:t>Исполнение обязательств Застройщика по передаче Объекта долевого строительства Участнику по настоящему Договору обеспечивается страхованием гражданской ответствен</w:t>
      </w:r>
      <w:bookmarkStart w:id="0" w:name="_GoBack"/>
      <w:bookmarkEnd w:id="0"/>
      <w:r w:rsidR="00CB0E42" w:rsidRPr="00006477">
        <w:rPr>
          <w:rFonts w:ascii="Times New Roman" w:eastAsia="Calibri" w:hAnsi="Times New Roman" w:cs="Times New Roman"/>
          <w:sz w:val="24"/>
          <w:szCs w:val="24"/>
        </w:rPr>
        <w:t xml:space="preserve">ности Застройщика за неисполнение или ненадлежащее исполнение им данных обязательств путем заключения договора страхования гражданской ответственности Застройщика со страховой организацией (Общество с ограниченной ответственностью </w:t>
      </w:r>
      <w:r w:rsidR="00CB0E42">
        <w:rPr>
          <w:rFonts w:ascii="Times New Roman" w:eastAsia="Calibri" w:hAnsi="Times New Roman" w:cs="Times New Roman"/>
          <w:sz w:val="24"/>
          <w:szCs w:val="24"/>
        </w:rPr>
        <w:t>«ПРОМИНСТРАХ»</w:t>
      </w:r>
      <w:r w:rsidR="00CB0E42" w:rsidRPr="00006477">
        <w:rPr>
          <w:rFonts w:ascii="Times New Roman" w:eastAsia="Calibri" w:hAnsi="Times New Roman" w:cs="Times New Roman"/>
          <w:sz w:val="24"/>
          <w:szCs w:val="24"/>
        </w:rPr>
        <w:t>,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</w:t>
      </w:r>
      <w:proofErr w:type="gramEnd"/>
      <w:r w:rsidR="00CB0E42" w:rsidRPr="00006477">
        <w:rPr>
          <w:rFonts w:ascii="Times New Roman" w:eastAsia="Calibri" w:hAnsi="Times New Roman" w:cs="Times New Roman"/>
          <w:sz w:val="24"/>
          <w:szCs w:val="24"/>
        </w:rPr>
        <w:t xml:space="preserve"> долевом строите</w:t>
      </w:r>
      <w:r w:rsidR="00CB0E42">
        <w:rPr>
          <w:rFonts w:ascii="Times New Roman" w:eastAsia="Calibri" w:hAnsi="Times New Roman" w:cs="Times New Roman"/>
          <w:sz w:val="24"/>
          <w:szCs w:val="24"/>
        </w:rPr>
        <w:t>льстве №35-76027/2016 от 07.04.2017</w:t>
      </w:r>
      <w:r w:rsidR="00CB0E42" w:rsidRPr="00006477">
        <w:rPr>
          <w:rFonts w:ascii="Times New Roman" w:eastAsia="Calibri" w:hAnsi="Times New Roman" w:cs="Times New Roman"/>
          <w:sz w:val="24"/>
          <w:szCs w:val="24"/>
        </w:rPr>
        <w:t xml:space="preserve"> г.»), </w:t>
      </w:r>
      <w:proofErr w:type="gramStart"/>
      <w:r w:rsidR="00CB0E42" w:rsidRPr="00006477">
        <w:rPr>
          <w:rFonts w:ascii="Times New Roman" w:eastAsia="Calibri" w:hAnsi="Times New Roman" w:cs="Times New Roman"/>
          <w:sz w:val="24"/>
          <w:szCs w:val="24"/>
        </w:rPr>
        <w:t>удовлетворяющей</w:t>
      </w:r>
      <w:proofErr w:type="gramEnd"/>
      <w:r w:rsidR="00CB0E42" w:rsidRPr="00006477">
        <w:rPr>
          <w:rFonts w:ascii="Times New Roman" w:eastAsia="Calibri" w:hAnsi="Times New Roman" w:cs="Times New Roman"/>
          <w:sz w:val="24"/>
          <w:szCs w:val="24"/>
        </w:rPr>
        <w:t xml:space="preserve"> требованиям Закона 214-ФЗ.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0" w:right="299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43C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ГАРАНТИИ КАЧЕСТВА ОБЪЕКТА ДОЛЕВОГО СТРОИТЕЛЬСТВА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Качество Объекта долевого строительства, который будет передан Застройщиком Участнику по настоящему Договору, должно соответствовать утвержденной проектно-сметной документации на Многоквартирный дом, техническим и градостроительным регламентам, а также иным обязательным требованиям в области строительства.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Стороны исходят из того, что свидетельством пригодности Объекта долевого строительства, соответствия их проекту, техническим нормам и правилам является Разрешение на ввод Многоквартирного дома в эксплуатацию, утвержденный в установленном порядке.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Стороны договариваются о максимально допустимых отклонениях параметров элементов помещений про производстве отделочных работ и/или работ, не влияющих на </w:t>
      </w:r>
      <w:r w:rsidRPr="00F43CC4">
        <w:rPr>
          <w:rFonts w:ascii="Times New Roman" w:eastAsia="Calibri" w:hAnsi="Times New Roman" w:cs="Times New Roman"/>
          <w:sz w:val="24"/>
          <w:szCs w:val="24"/>
        </w:rPr>
        <w:lastRenderedPageBreak/>
        <w:t>несущую способность и безопасную эксплуатацию объекта долевого строительства в целом: возможное отклонение плоскостей стен и перегородок на всю высоту конструкций в пределах одного помещения – не более чем в 2 раза от нормативно допустимых параметров СНиП и национальных стандартов рекомендательного характера;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возможное отклонение горизонтальных плоскостей перекрытий и/или уровня пола в пределах одного помещения – не более чем в 2 раза от нормативно допустимых параметров СНиП и национальных стандартов рекомендательного характера; возможные местные неровности поверхностей стен, перегородок, перекрытий, уровня пола  при проверке двухметровой рейкой -  не более чем в 4 раза от нормативно допустимых параметров СНиП и национальных стандартов рекомендательного характера;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возможное расхождение размеров диагоналей в пределах одного помещения – не более 1/100 размера длинной стороны помещения.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сроком в пять лет. Указанный гарантийный срок исчисляется со дня передачи Объекта долевого строительства Участнику.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ab/>
        <w:t xml:space="preserve">Гарантийный срок на технологическое и инженерное оборудование, входящее в состав передаваемого Участнику Объекта долевого строительства, устанавливается сроком в три года. Указанный гарантийный срок исчисляется со дня 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подписания первого Акта приема-передачи Объекта долевого строительства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Перечень работ, выполняемых на Объекте долевого строительства, согласован Сторонами в Приложении № 1 к настоящему Договору.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0" w:right="299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43C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ОТВЕТСТВЕННОСТЬ СТОРОН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9.1.В случае нарушения Застройщиком сроков передачи Участнику Объекта долевого строительства, установленных разделом 6 настоящего Договора, Участник имеет право взыскать с Застройщика неустойку (пени) в размере, установленным Законом 214-ФЗ.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9.2.</w:t>
      </w:r>
      <w:r w:rsidRPr="00F43CC4">
        <w:rPr>
          <w:rFonts w:ascii="Times New Roman" w:eastAsia="Calibri" w:hAnsi="Times New Roman" w:cs="Times New Roman"/>
          <w:sz w:val="24"/>
          <w:szCs w:val="24"/>
        </w:rPr>
        <w:tab/>
        <w:t xml:space="preserve">В случае нарушения Участником условий, предусмотренных п. 4.2. настоящего Договора, Застройщик вправе взыскать с Участника неустойку (пени) в размере, установленном Законом 214-ФЗ. 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9.3. 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После получения Объекта долевого строительства от Застройщика по Акту приема-передачи Объекта Участник несет ответственность за качество работ, выполняемых на Объекте долевого строительства собственными силами и/ или привлеченной строительной организации, индивидуального предпринимателя, соответствие их проекту, техническим условиям, требованиям СНиП, требованиям техники безопасности, требованиям инструкции по эксплуатации Объекта долевого строительства, а также за ущерб, нанесенный третьим лицам в процессе производства работ и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дальнейшей эксплуатации Объектов долевого строительства</w:t>
      </w:r>
      <w:r w:rsidRPr="00F43CC4">
        <w:rPr>
          <w:rFonts w:ascii="Times New Roman" w:eastAsia="Calibri" w:hAnsi="Times New Roman" w:cs="Times New Roman"/>
        </w:rPr>
        <w:t>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9.4. В случае нарушения Участником условий, предусмотренных п. 5.2.4. настоящего Договора, Участник обязан компенсировать Застройщику затраты по содержанию Объекта, согласно счету, выставленному эксплуатирующей организацией.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9.5.</w:t>
      </w:r>
      <w:r w:rsidRPr="00F43CC4">
        <w:rPr>
          <w:rFonts w:ascii="Times New Roman" w:eastAsia="Calibri" w:hAnsi="Times New Roman" w:cs="Times New Roman"/>
          <w:sz w:val="24"/>
          <w:szCs w:val="24"/>
        </w:rPr>
        <w:tab/>
        <w:t>Участник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9.6.</w:t>
      </w:r>
      <w:r w:rsidRPr="00F43CC4">
        <w:rPr>
          <w:rFonts w:ascii="Times New Roman" w:eastAsia="Calibri" w:hAnsi="Times New Roman" w:cs="Times New Roman"/>
          <w:sz w:val="24"/>
          <w:szCs w:val="24"/>
        </w:rPr>
        <w:tab/>
        <w:t>В части, не урегулированной настоящим Договором,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РФ.</w:t>
      </w:r>
    </w:p>
    <w:p w:rsidR="00006477" w:rsidRPr="00F43CC4" w:rsidRDefault="00006477" w:rsidP="00006477">
      <w:pPr>
        <w:tabs>
          <w:tab w:val="left" w:pos="-142"/>
          <w:tab w:val="left" w:pos="10065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0" w:right="299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43C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РАСТОРЖЕНИЕ ДОГОВОРА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Стороны имеют право расторгнуть настоящий Договор в любое время по соглашению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>Сторон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Участник вправе расторгнуть настоящий Договор путем отказа от исполнения настоящего Договора до истечения срока его действия в одностороннем порядке в случаях, предусмотренных Законом 214-ФЗ.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Участник имеет право расторгнуть настоящий Договор в судебном порядке по основаниям и на условиях, предусмотренным Законом 214-ФЗ.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случае расторжения настоящего Договора по основаниям, указанным в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>. 10.2., 10.3. настоящего Договора, Застройщик возвращает Участнику уплаченные им денежные средства, а также выплачивает Участнику проценты на эту сумму за пользование указанными денежными средствами в размере и в сроки, установленные Законом 214-ФЗ. Указанные проценты начисляются за каждый день использования денежных средств со дня их внесения Участником в счет оплаты Цены Договора до дня их возврата Застройщиком.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В случае расторжения Договора и несвоевременного возврата Застройщиком денежных средств, уплаченных Участником в счет оплаты Цены Договора, Участник имеет право взыскать с Застройщика неустойку (пени) в размере, установленном Законом 214-ФЗ, от суммы, подлежащей возврату, за каждый календарный день просрочки. Датой возврата денежных сре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дств сч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>итается дата их поступления на указанные в настоящем договоре реквизиты.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Застройщик вправе расторгнуть настоящий Договор в порядке и в случаях, предусмотренных Законом 214- ФЗ и п. 9.2 договора.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0" w:right="299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43C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ФОРС-МАЖОРНЫЕ ОБСТОЯТЕЛЬСТВА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Сторона, не исполнившая или не надлежащим образом исполнившая свои обязательства по Договору, несет ответственность, если не докажет, что надлежащее исполнение обязатель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ств ст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>ало невозможным вследствие непреодолимой силы (форс-мажор, т.е. чрезвычайных, непредотвратимых обстоятельств при конкретных условиях конкретного периода времени).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К обстоятельствам непреодолимой силы Стороны настоящего Договора отнесли такие явления как: наводнение, пожар, землетрясение, любые другие стихийные бедствия, военные действия любого характера, блокады и другие, установленные действующим законодательством события, действия.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Сторона, ссылающаяся на такие обстоятельства, обязана в тридцатидневный срок, в письменной форме информировать другую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>Сторону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>наступлении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>подобных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>обстоятельств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После прекращения действия указанных обстоятельств. Сторона обязана в течение тридцати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 или несвоевременно направит необходимые извещения, то она обязана возместить другой Стороне причиненные этим убытки. 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Если обстоятельства непреодолимой силы продолжают действовать более трех месяцев и нет возможности сделать заявление о дате их прекращения, то каждая Сторона имеет право расторгнуть настоящий Договор и возвратить все переданное другой Стороне по настоящему Договору, при этом дополнительные требования, связанные с просрочкой исполнения обязательства, вызванные обстоятельствами непреодолимой силы Стороны друг другу не предъявляют.</w:t>
      </w:r>
      <w:proofErr w:type="gramEnd"/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0" w:right="299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43C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ЗАКЛЮЧИТЕЛЬНЫЕ ПОЛОЖЕНИЯ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подлежит государственной регистрации и считается заключенным с момента такой регистрации в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УФСГРКиК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по Кемеровской области РФ (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Росреестр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>). С этого момента Договор становится обязательным для заключивших его Сторон.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Обязанность по подготовке документов, необходимых для государственной регистрации настоящего Договора, лежит на Застройщике. Подать документы на регистрацию настоящего Договора в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УФСГРКиК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по Кемеровской области РФ (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Росреестр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>) обязаны Застройщик и Участник совместно, при этом Стороны самостоятельно несут расходы на осуществление действий по регистрации настоящего договора в объемах, предусмотренных Налоговым кодексом РФ и законодательством о государственной регистрации прав на недвижимое имущество и сделок с ним.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Изменения и дополнения к настоящему Договору, зарегистрированному в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УФСГРКиК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по Кемеровской области РФ (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Росреестр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>), оформляются двусторонними дополнительными соглашениями, подлежащими обязательной государственной регистрации. Сторона, на которой лежит обязанность подготовки документов, необходимых для государственной регистрации дополнительных соглашений к настоящему Договору их передача в орган, осуществляющий государственную регистрацию прав на недвижимое имущество и сделок с ним, а так же расходы по оплате государственной пошлины за государственную регистрацию дополнительных соглашений, определяются дополнительным соглашением.</w:t>
      </w:r>
    </w:p>
    <w:p w:rsidR="00006477" w:rsidRPr="00F43CC4" w:rsidRDefault="00006477" w:rsidP="00006477">
      <w:pPr>
        <w:numPr>
          <w:ilvl w:val="1"/>
          <w:numId w:val="1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Все Соглашения направляются Участнику Застройщиком для ознакомления. Участник обязан отреагировать на полученное Соглашение, для чего уведомляет о своем согласии/несогласии подписать и зарегистрировать указанное соглашение в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УФСГРКиК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по Кемеровской области РФ (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Росреестр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>) в сроки, указанные в самом соглашении.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В случае отсутствия реакции со стороны Участника в течение 10 дней с момента получения информации, а также при условии возврата Уведомления с отметкой почтовой службы о неполучении письма, Застройщик составляет Акт, а также делает соответствующую надпись на самом документе с указанием причины не получения. В данном случае Застройщик снимает с себя ответственность, предусмотренную за несоблюдение процедуры внесения изменений в договор, а Участник признается согласившимся на условия, указанные в соглашении и становится обязанным зарегистрировать его в надлежащем органе.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12.5. В соответствии с законом «О персональных данных» № 152-ФЗ от 27.07.2006г. Участник дает согласие Застройщику на обработку своих персональных данных.  Согласие дано без ограничения срока действия. 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Под обработкой персональных данных понимается: сбор, систематизация, накопление, хранение, уточнение (обновление, изменение) использований, распространение (в том числе передача), обезличивание блокирование, уничтожение, Под персональными данными понимается любая информация, относящаяся к Участнику как субъекту персональных данных.</w:t>
      </w:r>
      <w:proofErr w:type="gramEnd"/>
    </w:p>
    <w:p w:rsidR="00006477" w:rsidRPr="00F43CC4" w:rsidRDefault="00006477" w:rsidP="00006477">
      <w:pPr>
        <w:numPr>
          <w:ilvl w:val="1"/>
          <w:numId w:val="2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Приложения № 1, № 2, № 3, № 4  к настоящему Договору являются его неотъемлемой частью.</w:t>
      </w:r>
    </w:p>
    <w:p w:rsidR="00006477" w:rsidRPr="00F43CC4" w:rsidRDefault="00006477" w:rsidP="00006477">
      <w:pPr>
        <w:numPr>
          <w:ilvl w:val="1"/>
          <w:numId w:val="2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По всем вопросам, не урегулированным настоящим Договором, Стороны руководствуются действующим законодательством РФ.</w:t>
      </w:r>
    </w:p>
    <w:p w:rsidR="00006477" w:rsidRPr="00F43CC4" w:rsidRDefault="00006477" w:rsidP="00006477">
      <w:pPr>
        <w:numPr>
          <w:ilvl w:val="1"/>
          <w:numId w:val="2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составлен в </w:t>
      </w:r>
      <w:r w:rsidR="00F974E4" w:rsidRPr="00F43CC4">
        <w:rPr>
          <w:rFonts w:ascii="Times New Roman" w:eastAsia="Calibri" w:hAnsi="Times New Roman" w:cs="Times New Roman"/>
          <w:sz w:val="24"/>
          <w:szCs w:val="24"/>
        </w:rPr>
        <w:t>4</w:t>
      </w: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экземплярах, имеющих одинаковую юридическую силу. Один экземпляр для Застройщика, </w:t>
      </w:r>
      <w:r w:rsidR="00F974E4" w:rsidRPr="00F43CC4">
        <w:rPr>
          <w:rFonts w:ascii="Times New Roman" w:eastAsia="Calibri" w:hAnsi="Times New Roman" w:cs="Times New Roman"/>
          <w:sz w:val="24"/>
          <w:szCs w:val="24"/>
        </w:rPr>
        <w:t xml:space="preserve">один  экземпляр для Участника, </w:t>
      </w: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один экземпляр для предоставления в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УФСГРКиК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по Кемеровской области РФ (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Росреестр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>)</w:t>
      </w:r>
      <w:r w:rsidR="00F974E4" w:rsidRPr="00F43CC4">
        <w:rPr>
          <w:rFonts w:ascii="Times New Roman" w:eastAsia="Calibri" w:hAnsi="Times New Roman" w:cs="Times New Roman"/>
          <w:sz w:val="24"/>
          <w:szCs w:val="24"/>
        </w:rPr>
        <w:t xml:space="preserve"> и один – для Банка</w:t>
      </w:r>
      <w:r w:rsidRPr="00F43C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0" w:right="299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sz w:val="24"/>
          <w:szCs w:val="24"/>
        </w:rPr>
        <w:t>АДРЕСА И РЕКВИЗИТЫ СТОРОН И ПОДПИСИ СТОРОН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13.1.В случае изменения юридического, фактического адреса, почтового адреса, обслуживающего банка и других необходимых реквизитов, каждая из Сторон настоящего Договора обязана в десятидневный срок уведомить об этом другую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>Сторону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>письменном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>виде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06477" w:rsidRPr="00F43CC4" w:rsidRDefault="00006477" w:rsidP="00006477">
      <w:pPr>
        <w:numPr>
          <w:ilvl w:val="1"/>
          <w:numId w:val="3"/>
        </w:numPr>
        <w:tabs>
          <w:tab w:val="left" w:pos="-142"/>
        </w:tabs>
        <w:spacing w:after="0" w:line="240" w:lineRule="auto"/>
        <w:ind w:left="0" w:right="299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>Реквизиты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>сторон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>Застройщик: Общество с ограниченной ответственностью  «Партнер»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4205088839, КПП 420501001, ОГРН 1054205153452     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 650044, Россия, Кемеровская область, г. Кемерово,                                            ул. Шахтерская, 25 «Б»              </w:t>
      </w:r>
      <w:proofErr w:type="gramEnd"/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адрес: 650024, Россия, Кемеровская область, г. Кемерово, улица </w:t>
      </w:r>
      <w:proofErr w:type="spellStart"/>
      <w:r w:rsidRPr="00F4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С.Тюленина</w:t>
      </w:r>
      <w:proofErr w:type="spellEnd"/>
      <w:r w:rsidRPr="00F43CC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7, помещение 22</w:t>
      </w:r>
    </w:p>
    <w:p w:rsidR="00006477" w:rsidRPr="00F43CC4" w:rsidRDefault="00006477" w:rsidP="00006477">
      <w:pPr>
        <w:tabs>
          <w:tab w:val="left" w:pos="-142"/>
          <w:tab w:val="center" w:pos="284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р/с 4070281</w:t>
      </w:r>
      <w:r w:rsidR="00087DA7" w:rsidRPr="00F43CC4">
        <w:rPr>
          <w:rFonts w:ascii="Times New Roman" w:eastAsia="Calibri" w:hAnsi="Times New Roman" w:cs="Times New Roman"/>
          <w:sz w:val="24"/>
          <w:szCs w:val="24"/>
        </w:rPr>
        <w:t>0900120003662 в КФ ПАО «БИНБАНК</w:t>
      </w:r>
      <w:r w:rsidRPr="00F43CC4">
        <w:rPr>
          <w:rFonts w:ascii="Times New Roman" w:eastAsia="Calibri" w:hAnsi="Times New Roman" w:cs="Times New Roman"/>
          <w:sz w:val="24"/>
          <w:szCs w:val="24"/>
        </w:rPr>
        <w:t>»  г. Кемерово</w:t>
      </w:r>
    </w:p>
    <w:p w:rsidR="00006477" w:rsidRPr="00F43CC4" w:rsidRDefault="00006477" w:rsidP="00006477">
      <w:pPr>
        <w:tabs>
          <w:tab w:val="left" w:pos="-142"/>
          <w:tab w:val="center" w:pos="284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к/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30101810400000000784  БИК 043207784</w:t>
      </w:r>
    </w:p>
    <w:p w:rsidR="00006477" w:rsidRPr="00F43CC4" w:rsidRDefault="00006477" w:rsidP="00006477">
      <w:pPr>
        <w:tabs>
          <w:tab w:val="left" w:pos="-142"/>
          <w:tab w:val="center" w:pos="284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  <w:tab w:val="center" w:pos="284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Директор</w:t>
      </w:r>
    </w:p>
    <w:p w:rsidR="00006477" w:rsidRPr="00F43CC4" w:rsidRDefault="00006477" w:rsidP="00006477">
      <w:pPr>
        <w:tabs>
          <w:tab w:val="left" w:pos="-142"/>
          <w:tab w:val="center" w:pos="284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________________________ К.О.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Клемешов</w:t>
      </w:r>
      <w:proofErr w:type="spellEnd"/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Участник долевого строительства: 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F974E4" w:rsidRDefault="00F974E4" w:rsidP="00F43CC4">
      <w:pPr>
        <w:tabs>
          <w:tab w:val="left" w:pos="-142"/>
        </w:tabs>
        <w:spacing w:after="0" w:line="240" w:lineRule="auto"/>
        <w:ind w:right="29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43CC4" w:rsidRPr="00F43CC4" w:rsidRDefault="00F43CC4" w:rsidP="00F43CC4">
      <w:pPr>
        <w:tabs>
          <w:tab w:val="left" w:pos="-142"/>
        </w:tabs>
        <w:spacing w:after="0" w:line="240" w:lineRule="auto"/>
        <w:ind w:right="29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974E4" w:rsidRPr="00F43CC4" w:rsidRDefault="00F974E4" w:rsidP="00006477">
      <w:pPr>
        <w:tabs>
          <w:tab w:val="left" w:pos="-142"/>
        </w:tabs>
        <w:spacing w:after="0" w:line="240" w:lineRule="auto"/>
        <w:ind w:right="29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39DB" w:rsidRPr="00F43CC4" w:rsidRDefault="00B539DB" w:rsidP="00006477">
      <w:pPr>
        <w:tabs>
          <w:tab w:val="left" w:pos="-142"/>
        </w:tabs>
        <w:spacing w:after="0" w:line="240" w:lineRule="auto"/>
        <w:ind w:right="29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 1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sz w:val="24"/>
          <w:szCs w:val="24"/>
        </w:rPr>
        <w:t xml:space="preserve"> к </w:t>
      </w:r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Договору№ ____ участия в </w:t>
      </w:r>
      <w:proofErr w:type="gramStart"/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>долевом</w:t>
      </w:r>
      <w:proofErr w:type="gramEnd"/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строительстве </w:t>
      </w:r>
      <w:proofErr w:type="gramStart"/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>многоквартирного</w:t>
      </w:r>
      <w:proofErr w:type="gramEnd"/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>жилого дома  от ___.____.2016 г.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>Паспорт отделки квартир (1 вариант без отделки)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жилого многоквартирного 9-ти этажного 2-секционного панельного дома №5, строительство которого Застройщик ведет по адресу:  г.  Кемерово, Кировский район, ул. 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Рекордная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>,35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Потолок – по всем помещениям заделка швов между плитами перекрытия;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Стены отделываются: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Стены, перегородки-комнаты, коридоры, кухня, санузлы – требования по отклонениям, предъявляемые к отделке поверхностей – по виду (классу) как «простая»</w:t>
      </w:r>
      <w:r w:rsidRPr="00F43CC4">
        <w:rPr>
          <w:rFonts w:ascii="Times New Roman" w:eastAsia="Calibri" w:hAnsi="Times New Roman" w:cs="Times New Roman"/>
          <w:bCs/>
          <w:sz w:val="24"/>
          <w:szCs w:val="24"/>
        </w:rPr>
        <w:t>;</w:t>
      </w:r>
      <w:proofErr w:type="gramEnd"/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3CC4">
        <w:rPr>
          <w:rFonts w:ascii="Times New Roman" w:eastAsia="Calibri" w:hAnsi="Times New Roman" w:cs="Times New Roman"/>
          <w:bCs/>
          <w:sz w:val="24"/>
          <w:szCs w:val="24"/>
        </w:rPr>
        <w:t>В жилых помещениях – бетонные стены;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Перегородки: межкомнатные – из гипсокартонных листов, толщиной 100 мм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Пол – жилые комнаты, коридоры, прихожие, кухни – основание под покрытие (техническая стяжка); ванные комнаты, санузлы – гидроизоляция,  техническая стяжка;</w:t>
      </w:r>
      <w:proofErr w:type="gramEnd"/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Балконы – без отделки; 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Балконные заполнения  - остекление балконов из алюминиевого профиля с раздвижными створками;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Окна – оконные блоки из ПВХ 5-ти камерный профиль, стеклопакет 2-х камерный толщ. 40 мм, приведенное сопротивление теплопередаче не менее 0,65 м2хС°/Вт. Без установки подоконной доски и откосов;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Сантехническое оборудование - вертикальные стояки водоснабжения и водоотведения, без разводки по квартире;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Электрооборудование - разводка по квартире с установкой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>четчика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по проекту, без установки розеток, выключателей, патронов;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Двери в квартиры – металлические, серия «Эконом» (Россия), толщина полотна 50-70 мм, покрытие с «молотковым» эффектом, толщина стали 0,55-0,7 мм; в комплекте: глазок, нажимная ручка, один замок.</w:t>
      </w:r>
      <w:proofErr w:type="gramEnd"/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Примечание: Требования по отклонениям предъявляемые к отделке поверхностей, как к отделке по виду (классу) 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простая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>/черновая.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006477" w:rsidRPr="00F43CC4" w:rsidTr="00966A19">
        <w:tc>
          <w:tcPr>
            <w:tcW w:w="5148" w:type="dxa"/>
          </w:tcPr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43CC4">
              <w:rPr>
                <w:b/>
                <w:bCs/>
                <w:sz w:val="24"/>
                <w:szCs w:val="24"/>
              </w:rPr>
              <w:t>Застройщик:</w:t>
            </w: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  <w:tab w:val="center" w:pos="284"/>
              </w:tabs>
              <w:ind w:right="299"/>
              <w:jc w:val="both"/>
              <w:rPr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  <w:tab w:val="center" w:pos="284"/>
              </w:tabs>
              <w:ind w:right="299"/>
              <w:jc w:val="both"/>
              <w:rPr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  <w:tab w:val="center" w:pos="284"/>
              </w:tabs>
              <w:ind w:right="299"/>
              <w:jc w:val="both"/>
              <w:rPr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  <w:tab w:val="center" w:pos="284"/>
              </w:tabs>
              <w:ind w:right="299"/>
              <w:jc w:val="both"/>
              <w:rPr>
                <w:b/>
                <w:sz w:val="24"/>
                <w:szCs w:val="24"/>
              </w:rPr>
            </w:pPr>
            <w:r w:rsidRPr="00F43CC4">
              <w:rPr>
                <w:b/>
                <w:sz w:val="24"/>
                <w:szCs w:val="24"/>
              </w:rPr>
              <w:t xml:space="preserve">______________________К.О. </w:t>
            </w:r>
            <w:proofErr w:type="spellStart"/>
            <w:r w:rsidRPr="00F43CC4">
              <w:rPr>
                <w:b/>
                <w:sz w:val="24"/>
                <w:szCs w:val="24"/>
              </w:rPr>
              <w:t>Клемешов</w:t>
            </w:r>
            <w:proofErr w:type="spellEnd"/>
          </w:p>
          <w:p w:rsidR="00006477" w:rsidRPr="00F43CC4" w:rsidRDefault="00006477" w:rsidP="00006477">
            <w:pPr>
              <w:tabs>
                <w:tab w:val="left" w:pos="-142"/>
                <w:tab w:val="center" w:pos="284"/>
              </w:tabs>
              <w:ind w:right="299"/>
              <w:jc w:val="both"/>
              <w:rPr>
                <w:b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  <w:tab w:val="center" w:pos="284"/>
              </w:tabs>
              <w:ind w:right="299"/>
              <w:jc w:val="both"/>
              <w:rPr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48" w:type="dxa"/>
          </w:tcPr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43CC4">
              <w:rPr>
                <w:b/>
                <w:bCs/>
                <w:sz w:val="24"/>
                <w:szCs w:val="24"/>
              </w:rPr>
              <w:t>Участник:</w:t>
            </w: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sz w:val="24"/>
                <w:szCs w:val="24"/>
              </w:rPr>
            </w:pPr>
            <w:r w:rsidRPr="00F43CC4">
              <w:rPr>
                <w:b/>
                <w:bCs/>
                <w:sz w:val="24"/>
                <w:szCs w:val="24"/>
              </w:rPr>
              <w:t>_____________________</w:t>
            </w:r>
          </w:p>
        </w:tc>
      </w:tr>
    </w:tbl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>Паспорт отделки квартир (2 вариант с отделкой)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жилого многоквартирного 9-ти этажного 2-секционного панельного дома №5, строительство которого Застройщик ведет по адресу:  г.  Кемерово, Кировский район, ул. 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Рекордная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>,35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Внутренняя отделка квартир в соответствии с проектной документацией: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F43CC4">
        <w:rPr>
          <w:rFonts w:ascii="Times New Roman" w:eastAsia="Calibri" w:hAnsi="Times New Roman" w:cs="Times New Roman"/>
          <w:b/>
          <w:sz w:val="24"/>
          <w:szCs w:val="24"/>
        </w:rPr>
        <w:t>пол комнаты</w:t>
      </w:r>
      <w:proofErr w:type="gramEnd"/>
      <w:r w:rsidRPr="00F43CC4">
        <w:rPr>
          <w:rFonts w:ascii="Times New Roman" w:eastAsia="Calibri" w:hAnsi="Times New Roman" w:cs="Times New Roman"/>
          <w:b/>
          <w:sz w:val="24"/>
          <w:szCs w:val="24"/>
        </w:rPr>
        <w:t>, коридора, кухни</w:t>
      </w: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-  стяжка из цементно-песчаного раствора, линолеум бытовой ПВХ; 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-</w:t>
      </w:r>
      <w:r w:rsidRPr="00F43CC4">
        <w:rPr>
          <w:rFonts w:ascii="Times New Roman" w:eastAsia="Calibri" w:hAnsi="Times New Roman" w:cs="Times New Roman"/>
          <w:b/>
          <w:sz w:val="24"/>
          <w:szCs w:val="24"/>
        </w:rPr>
        <w:t>стены комнаты, кухни, коридора</w:t>
      </w: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– обои,  под окраску на всю высоту, водоэмульсионная окраска;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-</w:t>
      </w:r>
      <w:r w:rsidRPr="00F43CC4">
        <w:rPr>
          <w:rFonts w:ascii="Times New Roman" w:eastAsia="Calibri" w:hAnsi="Times New Roman" w:cs="Times New Roman"/>
          <w:b/>
          <w:sz w:val="24"/>
          <w:szCs w:val="24"/>
        </w:rPr>
        <w:t>потолок комнаты, коридора, кухни, санузла</w:t>
      </w: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– натяжной потолок из шовного матового полотна;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43CC4">
        <w:rPr>
          <w:rFonts w:ascii="Times New Roman" w:eastAsia="Calibri" w:hAnsi="Times New Roman" w:cs="Times New Roman"/>
          <w:b/>
          <w:sz w:val="24"/>
          <w:szCs w:val="24"/>
        </w:rPr>
        <w:t>санузел</w:t>
      </w: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– отделка </w:t>
      </w:r>
      <w:r w:rsidRPr="00F43CC4">
        <w:rPr>
          <w:rFonts w:ascii="Times New Roman" w:eastAsia="Calibri" w:hAnsi="Times New Roman" w:cs="Times New Roman"/>
          <w:b/>
          <w:sz w:val="24"/>
          <w:szCs w:val="24"/>
        </w:rPr>
        <w:t>пола</w:t>
      </w: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керамической плиткой,</w:t>
      </w:r>
      <w:r w:rsidRPr="00F43CC4">
        <w:rPr>
          <w:rFonts w:ascii="Times New Roman" w:eastAsia="Calibri" w:hAnsi="Times New Roman" w:cs="Times New Roman"/>
          <w:b/>
          <w:sz w:val="24"/>
          <w:szCs w:val="24"/>
        </w:rPr>
        <w:t xml:space="preserve"> стены</w:t>
      </w: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– подготовленная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поверхость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, водоэмульсионная окраска. Установка унитаза, ванны, раковины, смесителя, 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полотенцесушителя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>, счетчиков холодной и горячей воды;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-</w:t>
      </w:r>
      <w:r w:rsidRPr="00F43CC4">
        <w:rPr>
          <w:rFonts w:ascii="Times New Roman" w:eastAsia="Calibri" w:hAnsi="Times New Roman" w:cs="Times New Roman"/>
          <w:b/>
          <w:sz w:val="24"/>
          <w:szCs w:val="24"/>
        </w:rPr>
        <w:t>окна</w:t>
      </w: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– оконные блоки из ПВХ 5-ти камерный профиль, стеклопакет 2-х камерный толщ. 40 мм, приведенное сопротивление теплопередаче не менее 0,65 м2хС°/Вт, в комплекте с подоконной доской и пластиковым откосом;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-</w:t>
      </w:r>
      <w:r w:rsidRPr="00F43CC4">
        <w:rPr>
          <w:rFonts w:ascii="Times New Roman" w:eastAsia="Calibri" w:hAnsi="Times New Roman" w:cs="Times New Roman"/>
          <w:b/>
          <w:sz w:val="24"/>
          <w:szCs w:val="24"/>
        </w:rPr>
        <w:t>двери в квартиру</w:t>
      </w: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– металлические, серия «Эконом» (Россия), толщина полотна 50-70 мм, покрытие с «молотковым» эффектом, толщина стали 0,55-0,7 мм; в комплекте: глазок, нажимная ручка, один замок;</w:t>
      </w:r>
      <w:proofErr w:type="gramEnd"/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sz w:val="24"/>
          <w:szCs w:val="24"/>
        </w:rPr>
        <w:t xml:space="preserve">-балконы – </w:t>
      </w:r>
      <w:r w:rsidRPr="00F43CC4">
        <w:rPr>
          <w:rFonts w:ascii="Times New Roman" w:eastAsia="Calibri" w:hAnsi="Times New Roman" w:cs="Times New Roman"/>
          <w:sz w:val="24"/>
          <w:szCs w:val="24"/>
        </w:rPr>
        <w:t>без отделки;</w:t>
      </w:r>
      <w:r w:rsidRPr="00F43C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sz w:val="24"/>
          <w:szCs w:val="24"/>
        </w:rPr>
        <w:t>-балконные заполнения</w:t>
      </w: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 - остекление балконов из алюминиевого профиля с 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раздвижными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створкам;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sz w:val="24"/>
          <w:szCs w:val="24"/>
        </w:rPr>
        <w:t>-двери межкомнатные</w:t>
      </w: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– ламинированные, глухие / со стеклом, серия «Эконом»;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sz w:val="24"/>
          <w:szCs w:val="24"/>
        </w:rPr>
        <w:t>-Отопление</w:t>
      </w: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согласно проекта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-</w:t>
      </w:r>
      <w:r w:rsidRPr="00F43CC4">
        <w:rPr>
          <w:rFonts w:ascii="Times New Roman" w:eastAsia="Calibri" w:hAnsi="Times New Roman" w:cs="Times New Roman"/>
          <w:b/>
          <w:sz w:val="24"/>
          <w:szCs w:val="24"/>
        </w:rPr>
        <w:t>электрооборудование</w:t>
      </w: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согласно проекта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с установкой розеток, выключателей, электросчетчиков, без установки электропечей.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Примечание: Требования по отклонениям предъявляемые к отделке поверхностей, как к отделке по виду (классу) 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простая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>/черновая.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006477" w:rsidRPr="00F43CC4" w:rsidTr="00966A19">
        <w:tc>
          <w:tcPr>
            <w:tcW w:w="5148" w:type="dxa"/>
          </w:tcPr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43CC4">
              <w:rPr>
                <w:b/>
                <w:bCs/>
                <w:sz w:val="24"/>
                <w:szCs w:val="24"/>
              </w:rPr>
              <w:t>Застройщик:</w:t>
            </w: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  <w:tab w:val="center" w:pos="284"/>
              </w:tabs>
              <w:ind w:right="299"/>
              <w:jc w:val="both"/>
              <w:rPr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  <w:tab w:val="center" w:pos="284"/>
              </w:tabs>
              <w:ind w:right="299"/>
              <w:jc w:val="both"/>
              <w:rPr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  <w:tab w:val="center" w:pos="284"/>
              </w:tabs>
              <w:ind w:right="299"/>
              <w:jc w:val="both"/>
              <w:rPr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  <w:tab w:val="center" w:pos="284"/>
              </w:tabs>
              <w:ind w:right="299"/>
              <w:jc w:val="both"/>
              <w:rPr>
                <w:b/>
                <w:sz w:val="24"/>
                <w:szCs w:val="24"/>
              </w:rPr>
            </w:pPr>
            <w:r w:rsidRPr="00F43CC4">
              <w:rPr>
                <w:b/>
                <w:sz w:val="24"/>
                <w:szCs w:val="24"/>
              </w:rPr>
              <w:t xml:space="preserve">______________________К.О. </w:t>
            </w:r>
            <w:proofErr w:type="spellStart"/>
            <w:r w:rsidRPr="00F43CC4">
              <w:rPr>
                <w:b/>
                <w:sz w:val="24"/>
                <w:szCs w:val="24"/>
              </w:rPr>
              <w:t>Клемешов</w:t>
            </w:r>
            <w:proofErr w:type="spellEnd"/>
          </w:p>
          <w:p w:rsidR="00006477" w:rsidRPr="00F43CC4" w:rsidRDefault="00006477" w:rsidP="00006477">
            <w:pPr>
              <w:tabs>
                <w:tab w:val="left" w:pos="-142"/>
                <w:tab w:val="center" w:pos="284"/>
              </w:tabs>
              <w:ind w:right="299"/>
              <w:jc w:val="both"/>
              <w:rPr>
                <w:b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  <w:tab w:val="center" w:pos="284"/>
              </w:tabs>
              <w:ind w:right="299"/>
              <w:jc w:val="both"/>
              <w:rPr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48" w:type="dxa"/>
          </w:tcPr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43CC4">
              <w:rPr>
                <w:b/>
                <w:bCs/>
                <w:sz w:val="24"/>
                <w:szCs w:val="24"/>
              </w:rPr>
              <w:t>Участник:</w:t>
            </w: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ind w:right="299"/>
              <w:contextualSpacing/>
              <w:jc w:val="both"/>
              <w:rPr>
                <w:sz w:val="24"/>
                <w:szCs w:val="24"/>
              </w:rPr>
            </w:pPr>
            <w:r w:rsidRPr="00F43CC4">
              <w:rPr>
                <w:b/>
                <w:bCs/>
                <w:sz w:val="24"/>
                <w:szCs w:val="24"/>
              </w:rPr>
              <w:t>_____________________</w:t>
            </w:r>
          </w:p>
        </w:tc>
      </w:tr>
    </w:tbl>
    <w:p w:rsidR="00006477" w:rsidRPr="00F43CC4" w:rsidRDefault="00006477" w:rsidP="00006477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  <w:gridCol w:w="4927"/>
      </w:tblGrid>
      <w:tr w:rsidR="00006477" w:rsidRPr="00F43CC4" w:rsidTr="00966A19">
        <w:tc>
          <w:tcPr>
            <w:tcW w:w="4926" w:type="dxa"/>
          </w:tcPr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3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</w:tcPr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006477" w:rsidRPr="00F43CC4" w:rsidSect="00F43CC4">
          <w:pgSz w:w="11906" w:h="16838"/>
          <w:pgMar w:top="426" w:right="566" w:bottom="567" w:left="1260" w:header="708" w:footer="708" w:gutter="0"/>
          <w:cols w:space="708"/>
          <w:docGrid w:linePitch="360"/>
        </w:sect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 2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sz w:val="24"/>
          <w:szCs w:val="24"/>
        </w:rPr>
        <w:t xml:space="preserve"> к </w:t>
      </w:r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Договору № _____ участия в </w:t>
      </w:r>
      <w:proofErr w:type="gramStart"/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>долевом</w:t>
      </w:r>
      <w:proofErr w:type="gramEnd"/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строительстве </w:t>
      </w:r>
      <w:proofErr w:type="gramStart"/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>многоквартирного</w:t>
      </w:r>
      <w:proofErr w:type="gramEnd"/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>жилого дома  от ____._____.2016 г.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Поэтажный план 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жилого многоквартирного 9-ти этажного 2-секционного панельного дома №5, строительство которого Застройщик ведет по адресу:  г.  Кемерово, Кировский район, ул. 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Рекордная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>,35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0" w:type="auto"/>
        <w:jc w:val="center"/>
        <w:tblInd w:w="-106" w:type="dxa"/>
        <w:tblLook w:val="00A0" w:firstRow="1" w:lastRow="0" w:firstColumn="1" w:lastColumn="0" w:noHBand="0" w:noVBand="0"/>
      </w:tblPr>
      <w:tblGrid>
        <w:gridCol w:w="4926"/>
        <w:gridCol w:w="4927"/>
      </w:tblGrid>
      <w:tr w:rsidR="00006477" w:rsidRPr="00F43CC4" w:rsidTr="00966A19">
        <w:trPr>
          <w:jc w:val="center"/>
        </w:trPr>
        <w:tc>
          <w:tcPr>
            <w:tcW w:w="4926" w:type="dxa"/>
          </w:tcPr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3C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Застройщик</w:t>
            </w:r>
            <w:proofErr w:type="spellEnd"/>
            <w:r w:rsidRPr="00F43C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927" w:type="dxa"/>
          </w:tcPr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3C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Участник</w:t>
            </w:r>
            <w:proofErr w:type="spellEnd"/>
            <w:r w:rsidRPr="00F43C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006477" w:rsidRPr="00F43CC4" w:rsidTr="00966A19">
        <w:trPr>
          <w:trHeight w:val="564"/>
          <w:jc w:val="center"/>
        </w:trPr>
        <w:tc>
          <w:tcPr>
            <w:tcW w:w="4926" w:type="dxa"/>
          </w:tcPr>
          <w:p w:rsidR="00006477" w:rsidRPr="00F43CC4" w:rsidRDefault="00006477" w:rsidP="00006477">
            <w:pPr>
              <w:tabs>
                <w:tab w:val="left" w:pos="-142"/>
                <w:tab w:val="center" w:pos="284"/>
              </w:tabs>
              <w:spacing w:after="0" w:line="240" w:lineRule="auto"/>
              <w:ind w:right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  <w:tab w:val="center" w:pos="284"/>
              </w:tabs>
              <w:spacing w:after="0" w:line="240" w:lineRule="auto"/>
              <w:ind w:right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_____________________ /К.О. </w:t>
            </w:r>
            <w:proofErr w:type="spellStart"/>
            <w:r w:rsidRPr="00F43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Клемешов</w:t>
            </w:r>
            <w:proofErr w:type="spellEnd"/>
            <w:r w:rsidRPr="00F43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3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</w:t>
            </w:r>
            <w:r w:rsidRPr="00F43C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/_____________/</w:t>
            </w: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006477" w:rsidRPr="00F43CC4" w:rsidSect="00802A5D">
          <w:pgSz w:w="16838" w:h="11906" w:orient="landscape"/>
          <w:pgMar w:top="284" w:right="709" w:bottom="566" w:left="709" w:header="708" w:footer="708" w:gutter="0"/>
          <w:cols w:space="708"/>
          <w:docGrid w:linePitch="360"/>
        </w:sect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 3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sz w:val="24"/>
          <w:szCs w:val="24"/>
        </w:rPr>
        <w:t xml:space="preserve"> к </w:t>
      </w:r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Договору № _____ участия в </w:t>
      </w:r>
      <w:proofErr w:type="gramStart"/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>долевом</w:t>
      </w:r>
      <w:proofErr w:type="gramEnd"/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строительстве </w:t>
      </w:r>
      <w:proofErr w:type="gramStart"/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>многоквартирного</w:t>
      </w:r>
      <w:proofErr w:type="gramEnd"/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>жилого дома  от ____.____.2016 г.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>ИНСТРУКЦИЯ  ПО  ЭКСПЛУАТАЦИИ ИЗДЕЛИЙ ИЗ ПВХ ПРОФИЛЕЙ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>1.РЕГУЛЯРНОЕ  ПРОВЕТРИВАНИЕ ПОМЕЩЕНИЯ.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Окна и двери из ПВХ профилей отличаются высокой плотностью всех соединений, и в закрытом состоянии почти не пропускают воздух. Таким образом, в помещениях скапливается влага (особенно на кухне),  которая выпадает на самых холодных участках наружных конструкций – т. е. на стеклопакетах, в виде запотевания и конденсата. Для предупреждения таких явлений необходимо снижать влажность помещения путем регулярного проветривания. Можно также установить систему вентиляции или кондиционер. Исходя из условий эксплуатации окон, влажность в помещениях должна быть не более 55%.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В случае низкой температуры в помещении в зимнее время года, и охлаждения вследствие этого внутренних поверхностей окна ниже точки росы: 10,7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>, неизбежно образование конденсата на внутренней поверхности окна, в связи с чем поддержание оптимального температурного режима  в помещении является необходимым условием нормальной эксплуатации пластиковых окон.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>2. УХОД ЗА РАМОЙ ПВХ ПРОФИЛЯ.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По химическому составу ПВХ 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неустойчив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к кислотным растворам. Поэтому раму необходимо чистить с помощью обычного мыльного раствора, либо с помощью специальных моющих средств, не содержащих растворителей, абразивных веществ или ацетона. Чистящее средство лучше приобретать в жидком виде. Оно наносится мягкой льняной тканью на поверхность рамы и оставляется до полного высыхания. Затем раму растирают сухой или влажной салфеткой. Не допускайте ударов по наружным поверхностям профиля ПВХ и нанесения царапин на него.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>3. УХОД ЗА РЕЗИНОВЫМИ УПЛОТНИТЕЛЯМИ.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Уплотнители изготовлены из современного каучукового материала, который, тем не менее, подвержен естественному старению. Для продления срока эксплуатации, т. е. сохранению эластичности и способности задерживать любые сквозняки и ливни, необходимо 1 – 2 раза в год очищать их от грязи и протирать специальными средствами. Используйте для обработки хорошо впитывающую ткань. После этого уплотнения на Вашем окне останутся эластичными и водоотталкивающими.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>4. УХОД ЗА ФУРНИТУРОЙ.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Как и все механизмы, подвижные части каждого окна подвержены изнашиванию, поэтому рекомендуется два раза в год осуществлять техническое обслуживание ваших окон и балконных дверей: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- очищать подвижные части и смазывать приборным маслом МПВ, смазкой ЦИАТИМ – 201 или маслом из набора по уходу за пластиком;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-проверять крепление оконных ручек и винтов, и при необходимости закрепить их.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Если оконная ручка разболталась, необходимо приподнять под ней декоративную планку и затянуть винты. После этого ручка будет вновь зафиксирована.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>5. УХОД ЗА ВОДООТВОДОМ.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В каждом пластиковом окне предусмотрены водоотводящие каналы для вывода наружу скапливающейся внутри него влаги. Водоотводящие каналы расположены в нижней части рамы – их легко можно обнаружить, открыв створку. Необходимо следить  за состоянием этих и время от времени и очищать их от грязи.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ДОПОЛНИТЕЛЬНЫЕ УСЛОВИЯ:</w:t>
      </w: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CC4">
        <w:rPr>
          <w:rFonts w:ascii="Times New Roman" w:eastAsia="Calibri" w:hAnsi="Times New Roman" w:cs="Times New Roman"/>
          <w:i/>
          <w:iCs/>
          <w:sz w:val="24"/>
          <w:szCs w:val="24"/>
        </w:rPr>
        <w:t>- Заказчик предупрежден, что несмотря на высокие теплоизоляционные свойства изготавливаемых Исполнителем окон, ориентированных на условия эксплуатации в холодном климате, при наличии в помещении влажности более 55%, либо понижении температуры в помещении, которое может привести к охлаждению внутренней поверхности окна до 10,7</w:t>
      </w:r>
      <w:proofErr w:type="gramStart"/>
      <w:r w:rsidRPr="00F43CC4">
        <w:rPr>
          <w:rFonts w:ascii="Times New Roman" w:eastAsia="Calibri" w:hAnsi="Times New Roman" w:cs="Times New Roman"/>
          <w:i/>
          <w:iCs/>
          <w:sz w:val="24"/>
          <w:szCs w:val="24"/>
        </w:rPr>
        <w:t>С</w:t>
      </w:r>
      <w:proofErr w:type="gramEnd"/>
      <w:r w:rsidRPr="00F43CC4">
        <w:rPr>
          <w:rFonts w:ascii="Times New Roman" w:eastAsia="Calibri" w:hAnsi="Times New Roman" w:cs="Times New Roman"/>
          <w:i/>
          <w:iCs/>
          <w:sz w:val="24"/>
          <w:szCs w:val="24"/>
        </w:rPr>
        <w:t>, и более низкой температуры (п. 5.2.3 Свода правил по проектированию и строительству СП 23-101-2004), Исполнитель не может гарантировать нормальное функционирование установленных окон, и  ответственности перед Заказчиком в случае образования конденсата (либо наледи) на внутренних поверхностях окна не несет, поскольку подобные нежелательные явления обусловлены ненадлежащими условиями эксплуатации окон. Образование конденсата в таких случаях не может рассматриваться в качестве недостатка изготовления либо монтажа окна, и может быть устранено лишь путем приведения температуры и режима влажности в помещении к нормальному уровню.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  <w:gridCol w:w="4927"/>
      </w:tblGrid>
      <w:tr w:rsidR="00006477" w:rsidRPr="00F43CC4" w:rsidTr="00966A19">
        <w:tc>
          <w:tcPr>
            <w:tcW w:w="4926" w:type="dxa"/>
          </w:tcPr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3C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Застройщик</w:t>
            </w:r>
            <w:proofErr w:type="spellEnd"/>
            <w:r w:rsidRPr="00F43C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3C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Участник</w:t>
            </w:r>
            <w:proofErr w:type="spellEnd"/>
            <w:r w:rsidRPr="00F43C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6477" w:rsidRPr="00F43CC4" w:rsidTr="00966A19">
        <w:tc>
          <w:tcPr>
            <w:tcW w:w="4926" w:type="dxa"/>
          </w:tcPr>
          <w:p w:rsidR="00006477" w:rsidRPr="00F43CC4" w:rsidRDefault="00006477" w:rsidP="00006477">
            <w:pPr>
              <w:tabs>
                <w:tab w:val="left" w:pos="-142"/>
                <w:tab w:val="center" w:pos="284"/>
              </w:tabs>
              <w:spacing w:after="0" w:line="240" w:lineRule="auto"/>
              <w:ind w:right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  <w:tab w:val="center" w:pos="284"/>
              </w:tabs>
              <w:spacing w:after="0" w:line="240" w:lineRule="auto"/>
              <w:ind w:right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_____________________ /К.О. </w:t>
            </w:r>
            <w:proofErr w:type="spellStart"/>
            <w:r w:rsidRPr="00F43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Клемешов</w:t>
            </w:r>
            <w:proofErr w:type="spellEnd"/>
            <w:r w:rsidRPr="00F43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3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</w:t>
            </w:r>
            <w:r w:rsidRPr="00F43C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/___________/</w:t>
            </w: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 4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sz w:val="24"/>
          <w:szCs w:val="24"/>
        </w:rPr>
        <w:t xml:space="preserve"> к </w:t>
      </w:r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Договору № ____ участия в </w:t>
      </w:r>
      <w:proofErr w:type="gramStart"/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>долевом</w:t>
      </w:r>
      <w:proofErr w:type="gramEnd"/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строительстве </w:t>
      </w:r>
      <w:proofErr w:type="gramStart"/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>многоквартирного</w:t>
      </w:r>
      <w:proofErr w:type="gramEnd"/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bCs/>
          <w:sz w:val="24"/>
          <w:szCs w:val="24"/>
        </w:rPr>
        <w:t>жилого дома  от _____.____.2016 г.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3CC4">
        <w:rPr>
          <w:rFonts w:ascii="Times New Roman" w:eastAsia="Calibri" w:hAnsi="Times New Roman" w:cs="Times New Roman"/>
          <w:b/>
          <w:sz w:val="24"/>
          <w:szCs w:val="24"/>
        </w:rPr>
        <w:t>ИНСТРУКЦИЯ ПО ЭКСПЛУАТАЦИИ ИЗДЕЛИЯ (СТЯЖКИ ПОЛА)</w:t>
      </w: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autoSpaceDE w:val="0"/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В ваших квартирах выполнена стяжка пола из цементно-</w:t>
      </w:r>
      <w:proofErr w:type="spellStart"/>
      <w:r w:rsidRPr="00F43CC4">
        <w:rPr>
          <w:rFonts w:ascii="Times New Roman" w:eastAsia="Calibri" w:hAnsi="Times New Roman" w:cs="Times New Roman"/>
          <w:sz w:val="24"/>
          <w:szCs w:val="24"/>
        </w:rPr>
        <w:t>песчанного</w:t>
      </w:r>
      <w:proofErr w:type="spell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раствора.  До устройства чистого покрытия пола (из линолеума, ламината, паркета или других материалов) для сохранения своих свойств стяжке требуется несложный уход, который позволит ей сохранить свои свойства 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неизменными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на долгие годы. </w:t>
      </w:r>
    </w:p>
    <w:p w:rsidR="00006477" w:rsidRPr="00F43CC4" w:rsidRDefault="00006477" w:rsidP="00006477">
      <w:pPr>
        <w:tabs>
          <w:tab w:val="left" w:pos="-142"/>
        </w:tabs>
        <w:autoSpaceDE w:val="0"/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Требования по сохранности стяжки: </w:t>
      </w:r>
    </w:p>
    <w:p w:rsidR="00006477" w:rsidRPr="00F43CC4" w:rsidRDefault="00006477" w:rsidP="00006477">
      <w:pPr>
        <w:tabs>
          <w:tab w:val="left" w:pos="-142"/>
        </w:tabs>
        <w:autoSpaceDE w:val="0"/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- обеспечить защиту от механических повреждений (места интенсивного прохода людей, складирования материалов, установки подмостей и др. 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-з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акрыть листами ДВП); </w:t>
      </w:r>
    </w:p>
    <w:p w:rsidR="00006477" w:rsidRPr="00F43CC4" w:rsidRDefault="00006477" w:rsidP="00006477">
      <w:pPr>
        <w:tabs>
          <w:tab w:val="left" w:pos="-142"/>
        </w:tabs>
        <w:autoSpaceDE w:val="0"/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- обеспечить защиту помещений от сквозняков; </w:t>
      </w:r>
    </w:p>
    <w:p w:rsidR="00006477" w:rsidRPr="00F43CC4" w:rsidRDefault="00006477" w:rsidP="00006477">
      <w:pPr>
        <w:tabs>
          <w:tab w:val="left" w:pos="-142"/>
        </w:tabs>
        <w:autoSpaceDE w:val="0"/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- защита от инсоляции (оклеить окна газетами с солнечной стороны в теплое время года); </w:t>
      </w:r>
    </w:p>
    <w:p w:rsidR="00006477" w:rsidRPr="00F43CC4" w:rsidRDefault="00006477" w:rsidP="00006477">
      <w:pPr>
        <w:tabs>
          <w:tab w:val="left" w:pos="-142"/>
        </w:tabs>
        <w:autoSpaceDE w:val="0"/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- стяжка должна быть укрыта полиэтиленовой пленкой по всей площади поверхности без пропусков; </w:t>
      </w:r>
    </w:p>
    <w:p w:rsidR="00006477" w:rsidRPr="00F43CC4" w:rsidRDefault="00006477" w:rsidP="00006477">
      <w:pPr>
        <w:tabs>
          <w:tab w:val="left" w:pos="-142"/>
        </w:tabs>
        <w:autoSpaceDE w:val="0"/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- контроль температурно-влажностного режима (не более +20 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F43CC4">
        <w:rPr>
          <w:rFonts w:ascii="Times New Roman" w:eastAsia="Calibri" w:hAnsi="Times New Roman" w:cs="Times New Roman"/>
          <w:sz w:val="24"/>
          <w:szCs w:val="24"/>
        </w:rPr>
        <w:t>оптимальная</w:t>
      </w:r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температура в помещении + 16 С. Поддерживать регулировкой отопительных приборов). Контроль влажности стяжки по тесту «лист бумаги». </w:t>
      </w:r>
    </w:p>
    <w:p w:rsidR="00006477" w:rsidRPr="00F43CC4" w:rsidRDefault="00006477" w:rsidP="00006477">
      <w:pPr>
        <w:tabs>
          <w:tab w:val="left" w:pos="-142"/>
        </w:tabs>
        <w:autoSpaceDE w:val="0"/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Уход за стяжками полов выполненных на основе цементного связующего осуществлять следующим образом: </w:t>
      </w:r>
    </w:p>
    <w:p w:rsidR="00006477" w:rsidRPr="00F43CC4" w:rsidRDefault="00006477" w:rsidP="00006477">
      <w:pPr>
        <w:tabs>
          <w:tab w:val="left" w:pos="-142"/>
        </w:tabs>
        <w:autoSpaceDE w:val="0"/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Если при проверки листов бумаги, предварительно уложенных в каждой квартире на увлажненную стяжку в районе отопительных приборов и в центре помещения они оказываются сухими, необходимо увлажнить стяжку из расчета </w:t>
      </w:r>
      <w:smartTag w:uri="urn:schemas-microsoft-com:office:smarttags" w:element="metricconverter">
        <w:smartTagPr>
          <w:attr w:name="ProductID" w:val="1 литр"/>
        </w:smartTagPr>
        <w:r w:rsidRPr="00F43CC4">
          <w:rPr>
            <w:rFonts w:ascii="Times New Roman" w:eastAsia="Calibri" w:hAnsi="Times New Roman" w:cs="Times New Roman"/>
            <w:sz w:val="24"/>
            <w:szCs w:val="24"/>
          </w:rPr>
          <w:t>1 литр</w:t>
        </w:r>
      </w:smartTag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воды на </w:t>
      </w:r>
      <w:smartTag w:uri="urn:schemas-microsoft-com:office:smarttags" w:element="metricconverter">
        <w:smartTagPr>
          <w:attr w:name="ProductID" w:val="1 м2"/>
        </w:smartTagPr>
        <w:r w:rsidRPr="00F43CC4">
          <w:rPr>
            <w:rFonts w:ascii="Times New Roman" w:eastAsia="Calibri" w:hAnsi="Times New Roman" w:cs="Times New Roman"/>
            <w:sz w:val="24"/>
            <w:szCs w:val="24"/>
          </w:rPr>
          <w:t>1 м</w:t>
        </w:r>
        <w:proofErr w:type="gramStart"/>
        <w:r w:rsidRPr="00F43CC4">
          <w:rPr>
            <w:rFonts w:ascii="Times New Roman" w:eastAsia="Calibri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 стяжки. </w:t>
      </w:r>
    </w:p>
    <w:p w:rsidR="00006477" w:rsidRPr="00F43CC4" w:rsidRDefault="00006477" w:rsidP="00006477">
      <w:pPr>
        <w:tabs>
          <w:tab w:val="left" w:pos="-142"/>
        </w:tabs>
        <w:autoSpaceDE w:val="0"/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После увлажнения поверхность стяжки вновь укрыть пленкой. </w:t>
      </w:r>
    </w:p>
    <w:p w:rsidR="00006477" w:rsidRPr="00F43CC4" w:rsidRDefault="00006477" w:rsidP="00006477">
      <w:pPr>
        <w:tabs>
          <w:tab w:val="left" w:pos="-142"/>
        </w:tabs>
        <w:autoSpaceDE w:val="0"/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 xml:space="preserve">В зависимости от влажности в помещении (влажность зависит от сезона, работы отопительных приборов, инсоляции, ведения отделочных работ и других причин), частота увлажнения от 1,5 недель до 1 месяца. </w:t>
      </w:r>
    </w:p>
    <w:p w:rsidR="00006477" w:rsidRPr="00F43CC4" w:rsidRDefault="00006477" w:rsidP="00006477">
      <w:pPr>
        <w:tabs>
          <w:tab w:val="left" w:pos="-142"/>
        </w:tabs>
        <w:autoSpaceDE w:val="0"/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CC4">
        <w:rPr>
          <w:rFonts w:ascii="Times New Roman" w:eastAsia="Calibri" w:hAnsi="Times New Roman" w:cs="Times New Roman"/>
          <w:sz w:val="24"/>
          <w:szCs w:val="24"/>
        </w:rPr>
        <w:t>Мероприятия по сохранности и уходу за стяжками пола необходимо выполнять до устройства напольного покрытия.</w:t>
      </w:r>
    </w:p>
    <w:p w:rsidR="00006477" w:rsidRPr="00F43CC4" w:rsidRDefault="00006477" w:rsidP="00006477">
      <w:pPr>
        <w:tabs>
          <w:tab w:val="left" w:pos="-142"/>
        </w:tabs>
        <w:autoSpaceDE w:val="0"/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F43CC4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  <w:gridCol w:w="4927"/>
      </w:tblGrid>
      <w:tr w:rsidR="00006477" w:rsidRPr="00F43CC4" w:rsidTr="00966A19">
        <w:tc>
          <w:tcPr>
            <w:tcW w:w="4926" w:type="dxa"/>
          </w:tcPr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3C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Застройщик</w:t>
            </w:r>
            <w:proofErr w:type="spellEnd"/>
            <w:r w:rsidRPr="00F43C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3C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Участник</w:t>
            </w:r>
            <w:proofErr w:type="spellEnd"/>
            <w:r w:rsidRPr="00F43C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6477" w:rsidRPr="00006477" w:rsidTr="00966A19">
        <w:tc>
          <w:tcPr>
            <w:tcW w:w="4926" w:type="dxa"/>
          </w:tcPr>
          <w:p w:rsidR="00006477" w:rsidRPr="00F43CC4" w:rsidRDefault="00006477" w:rsidP="00006477">
            <w:pPr>
              <w:tabs>
                <w:tab w:val="left" w:pos="-142"/>
                <w:tab w:val="center" w:pos="284"/>
              </w:tabs>
              <w:spacing w:after="0" w:line="240" w:lineRule="auto"/>
              <w:ind w:right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6477" w:rsidRPr="00F43CC4" w:rsidRDefault="00006477" w:rsidP="00006477">
            <w:pPr>
              <w:tabs>
                <w:tab w:val="left" w:pos="-142"/>
                <w:tab w:val="center" w:pos="284"/>
              </w:tabs>
              <w:spacing w:after="0" w:line="240" w:lineRule="auto"/>
              <w:ind w:right="2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_____________________/К.О. </w:t>
            </w:r>
            <w:proofErr w:type="spellStart"/>
            <w:r w:rsidRPr="00F43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Клемешов</w:t>
            </w:r>
            <w:proofErr w:type="spellEnd"/>
            <w:r w:rsidRPr="00F43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06477" w:rsidRPr="00F43CC4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6477" w:rsidRPr="00006477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3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</w:t>
            </w:r>
            <w:r w:rsidRPr="00F43C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/_____________/</w:t>
            </w:r>
          </w:p>
          <w:p w:rsidR="00006477" w:rsidRPr="00006477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6477" w:rsidRPr="00006477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6477" w:rsidRPr="00006477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6477" w:rsidRPr="00006477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6477" w:rsidRPr="00006477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06477" w:rsidRPr="00006477" w:rsidRDefault="00006477" w:rsidP="00006477">
            <w:pPr>
              <w:tabs>
                <w:tab w:val="left" w:pos="-142"/>
              </w:tabs>
              <w:spacing w:after="0" w:line="240" w:lineRule="auto"/>
              <w:ind w:right="29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6477" w:rsidRPr="00006477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6477" w:rsidRPr="00006477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006477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77" w:rsidRPr="00006477" w:rsidRDefault="00006477" w:rsidP="00006477">
      <w:pPr>
        <w:tabs>
          <w:tab w:val="left" w:pos="-142"/>
        </w:tabs>
        <w:spacing w:after="0" w:line="240" w:lineRule="auto"/>
        <w:ind w:right="2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B13" w:rsidRPr="00F43CC4" w:rsidRDefault="00BA1B13" w:rsidP="00006477">
      <w:pPr>
        <w:tabs>
          <w:tab w:val="left" w:pos="-142"/>
        </w:tabs>
      </w:pPr>
    </w:p>
    <w:sectPr w:rsidR="00BA1B13" w:rsidRPr="00F43CC4" w:rsidSect="00802A5D">
      <w:pgSz w:w="11906" w:h="16838"/>
      <w:pgMar w:top="709" w:right="56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3EE"/>
    <w:multiLevelType w:val="multilevel"/>
    <w:tmpl w:val="420C1C4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4F8C6235"/>
    <w:multiLevelType w:val="multilevel"/>
    <w:tmpl w:val="9A64598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9DF1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54"/>
    <w:rsid w:val="00006477"/>
    <w:rsid w:val="00087DA7"/>
    <w:rsid w:val="00257BDD"/>
    <w:rsid w:val="003370A5"/>
    <w:rsid w:val="005823F4"/>
    <w:rsid w:val="00640E54"/>
    <w:rsid w:val="00757FBA"/>
    <w:rsid w:val="007B0FA7"/>
    <w:rsid w:val="008A6D3C"/>
    <w:rsid w:val="00B539DB"/>
    <w:rsid w:val="00BA1B13"/>
    <w:rsid w:val="00CB0E42"/>
    <w:rsid w:val="00CB4131"/>
    <w:rsid w:val="00F43CC4"/>
    <w:rsid w:val="00F9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4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4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7458-6111-4853-B11E-626BCCD8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15</Pages>
  <Words>6495</Words>
  <Characters>37028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User</cp:lastModifiedBy>
  <cp:revision>11</cp:revision>
  <cp:lastPrinted>2016-12-26T03:05:00Z</cp:lastPrinted>
  <dcterms:created xsi:type="dcterms:W3CDTF">2016-12-25T13:50:00Z</dcterms:created>
  <dcterms:modified xsi:type="dcterms:W3CDTF">2017-05-02T06:06:00Z</dcterms:modified>
</cp:coreProperties>
</file>