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77" w:rsidRPr="00442309"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 xml:space="preserve">  </w:t>
      </w:r>
      <w:r w:rsidRPr="00442309">
        <w:rPr>
          <w:rFonts w:ascii="Times New Roman" w:eastAsia="Calibri" w:hAnsi="Times New Roman" w:cs="Times New Roman"/>
          <w:b/>
          <w:bCs/>
          <w:sz w:val="24"/>
          <w:szCs w:val="24"/>
        </w:rPr>
        <w:t xml:space="preserve">Договор № </w:t>
      </w:r>
    </w:p>
    <w:p w:rsidR="00006477" w:rsidRPr="00442309"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участия в долевом строительстве многоквартирного жилого дома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г. Кемерово</w:t>
      </w:r>
      <w:r w:rsidRPr="00442309">
        <w:rPr>
          <w:rFonts w:ascii="Times New Roman" w:eastAsia="Calibri" w:hAnsi="Times New Roman" w:cs="Times New Roman"/>
          <w:sz w:val="24"/>
          <w:szCs w:val="24"/>
        </w:rPr>
        <w:tab/>
      </w:r>
      <w:r w:rsidRPr="00442309">
        <w:rPr>
          <w:rFonts w:ascii="Times New Roman" w:eastAsia="Calibri" w:hAnsi="Times New Roman" w:cs="Times New Roman"/>
          <w:sz w:val="24"/>
          <w:szCs w:val="24"/>
        </w:rPr>
        <w:tab/>
      </w:r>
      <w:r w:rsidRPr="00442309">
        <w:rPr>
          <w:rFonts w:ascii="Times New Roman" w:eastAsia="Calibri" w:hAnsi="Times New Roman" w:cs="Times New Roman"/>
          <w:sz w:val="24"/>
          <w:szCs w:val="24"/>
        </w:rPr>
        <w:tab/>
      </w:r>
      <w:r w:rsidRPr="00442309">
        <w:rPr>
          <w:rFonts w:ascii="Times New Roman" w:eastAsia="Calibri" w:hAnsi="Times New Roman" w:cs="Times New Roman"/>
          <w:sz w:val="24"/>
          <w:szCs w:val="24"/>
        </w:rPr>
        <w:tab/>
      </w:r>
      <w:r w:rsidRPr="00442309">
        <w:rPr>
          <w:rFonts w:ascii="Times New Roman" w:eastAsia="Calibri" w:hAnsi="Times New Roman" w:cs="Times New Roman"/>
          <w:sz w:val="24"/>
          <w:szCs w:val="24"/>
        </w:rPr>
        <w:tab/>
      </w:r>
      <w:r w:rsidRPr="00442309">
        <w:rPr>
          <w:rFonts w:ascii="Times New Roman" w:eastAsia="Calibri" w:hAnsi="Times New Roman" w:cs="Times New Roman"/>
          <w:sz w:val="24"/>
          <w:szCs w:val="24"/>
        </w:rPr>
        <w:tab/>
      </w:r>
      <w:r w:rsidRPr="00442309">
        <w:rPr>
          <w:rFonts w:ascii="Times New Roman" w:eastAsia="Calibri" w:hAnsi="Times New Roman" w:cs="Times New Roman"/>
          <w:sz w:val="24"/>
          <w:szCs w:val="24"/>
        </w:rPr>
        <w:tab/>
        <w:t xml:space="preserve">    </w:t>
      </w:r>
      <w:r w:rsidRPr="00442309">
        <w:rPr>
          <w:rFonts w:ascii="Times New Roman" w:eastAsia="Calibri" w:hAnsi="Times New Roman" w:cs="Times New Roman"/>
          <w:sz w:val="24"/>
          <w:szCs w:val="24"/>
        </w:rPr>
        <w:tab/>
        <w:t xml:space="preserve">           «____»  _________  2016 г.</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r>
      <w:proofErr w:type="gramStart"/>
      <w:r w:rsidRPr="00442309">
        <w:rPr>
          <w:rFonts w:ascii="Times New Roman" w:eastAsia="Calibri" w:hAnsi="Times New Roman" w:cs="Times New Roman"/>
          <w:b/>
          <w:sz w:val="24"/>
          <w:szCs w:val="24"/>
        </w:rPr>
        <w:t>Общество с ограниченной ответственностью «Партнер»,</w:t>
      </w:r>
      <w:r w:rsidRPr="00442309">
        <w:rPr>
          <w:rFonts w:ascii="Times New Roman" w:eastAsia="Calibri" w:hAnsi="Times New Roman" w:cs="Times New Roman"/>
          <w:sz w:val="24"/>
          <w:szCs w:val="24"/>
        </w:rPr>
        <w:t xml:space="preserve"> именуемое в дальнейшем "Застройщик", в лице директора </w:t>
      </w:r>
      <w:proofErr w:type="spellStart"/>
      <w:r w:rsidRPr="00442309">
        <w:rPr>
          <w:rFonts w:ascii="Times New Roman" w:eastAsia="Calibri" w:hAnsi="Times New Roman" w:cs="Times New Roman"/>
          <w:sz w:val="24"/>
          <w:szCs w:val="24"/>
        </w:rPr>
        <w:t>Клемешова</w:t>
      </w:r>
      <w:proofErr w:type="spellEnd"/>
      <w:r w:rsidRPr="00442309">
        <w:rPr>
          <w:rFonts w:ascii="Times New Roman" w:eastAsia="Calibri" w:hAnsi="Times New Roman" w:cs="Times New Roman"/>
          <w:sz w:val="24"/>
          <w:szCs w:val="24"/>
        </w:rPr>
        <w:t xml:space="preserve"> Константина Олеговича, действующего на основании Устава, с одной стороны, и</w:t>
      </w:r>
      <w:r w:rsidRPr="00442309">
        <w:rPr>
          <w:rFonts w:ascii="Times New Roman" w:eastAsia="Calibri" w:hAnsi="Times New Roman" w:cs="Times New Roman"/>
          <w:b/>
          <w:sz w:val="24"/>
          <w:szCs w:val="24"/>
        </w:rPr>
        <w:t xml:space="preserve">____________________________________________________________________________, </w:t>
      </w:r>
      <w:r w:rsidRPr="00442309">
        <w:rPr>
          <w:rFonts w:ascii="Times New Roman" w:eastAsia="Calibri" w:hAnsi="Times New Roman" w:cs="Times New Roman"/>
          <w:sz w:val="24"/>
          <w:szCs w:val="24"/>
        </w:rPr>
        <w:t>именуемое в дальнейшем «Участник долевого строительства» или «Участник», с  другой стороны, при совместном упоминании «Стороны»,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w:t>
      </w:r>
      <w:proofErr w:type="gramEnd"/>
      <w:r w:rsidRPr="00442309">
        <w:rPr>
          <w:rFonts w:ascii="Times New Roman" w:eastAsia="Calibri" w:hAnsi="Times New Roman" w:cs="Times New Roman"/>
          <w:sz w:val="24"/>
          <w:szCs w:val="24"/>
        </w:rPr>
        <w:t xml:space="preserve">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многоквартирного жилого дома (далее - Договор) о следующем:</w:t>
      </w:r>
    </w:p>
    <w:p w:rsidR="00006477" w:rsidRPr="00442309" w:rsidRDefault="00006477" w:rsidP="00006477">
      <w:pPr>
        <w:widowControl w:val="0"/>
        <w:tabs>
          <w:tab w:val="left" w:pos="-142"/>
        </w:tabs>
        <w:autoSpaceDE w:val="0"/>
        <w:autoSpaceDN w:val="0"/>
        <w:adjustRightInd w:val="0"/>
        <w:spacing w:after="0" w:line="240" w:lineRule="auto"/>
        <w:ind w:right="299"/>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rPr>
      </w:pPr>
      <w:r w:rsidRPr="00442309">
        <w:rPr>
          <w:rFonts w:ascii="Times New Roman" w:eastAsia="Calibri" w:hAnsi="Times New Roman" w:cs="Times New Roman"/>
          <w:b/>
          <w:sz w:val="24"/>
          <w:szCs w:val="24"/>
        </w:rPr>
        <w:t>ОСНОВНЫЕ ПОНЯТИЯ И ТЕРМИНЫ</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rPr>
      </w:pPr>
    </w:p>
    <w:p w:rsidR="00006477" w:rsidRPr="00442309" w:rsidRDefault="00006477" w:rsidP="00006477">
      <w:pPr>
        <w:numPr>
          <w:ilvl w:val="1"/>
          <w:numId w:val="1"/>
        </w:numPr>
        <w:tabs>
          <w:tab w:val="left" w:pos="-142"/>
        </w:tabs>
        <w:spacing w:after="0" w:line="240" w:lineRule="auto"/>
        <w:ind w:left="0" w:right="15"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Земельный участок – земельный участок площадью 3527 </w:t>
      </w:r>
      <w:proofErr w:type="spellStart"/>
      <w:r w:rsidRPr="00442309">
        <w:rPr>
          <w:rFonts w:ascii="Times New Roman" w:eastAsia="Calibri" w:hAnsi="Times New Roman" w:cs="Times New Roman"/>
          <w:sz w:val="24"/>
          <w:szCs w:val="24"/>
        </w:rPr>
        <w:t>кв.м</w:t>
      </w:r>
      <w:proofErr w:type="spellEnd"/>
      <w:r w:rsidRPr="00442309">
        <w:rPr>
          <w:rFonts w:ascii="Times New Roman" w:eastAsia="Calibri" w:hAnsi="Times New Roman" w:cs="Times New Roman"/>
          <w:sz w:val="24"/>
          <w:szCs w:val="24"/>
        </w:rPr>
        <w:t>. с кадастровым номером  42:24:0301014:11630, категория земель -  земли населенного пункта, разрешенное использование – многоэтажная многоквартирная жилая застройка, объекты инженерной инфраструктуры, расположенный по адресу: Кемеровская область, г. Кемерово, Кировский район, ул. Рекордная,35.</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Указанный земельный участок принадлежит Застройщику на праве субаренды на основании  Договора субаренды земельного участка от 22.04.2016г № 93/16.</w:t>
      </w:r>
    </w:p>
    <w:p w:rsidR="00006477" w:rsidRPr="00442309" w:rsidRDefault="00006477" w:rsidP="00006477">
      <w:pPr>
        <w:numPr>
          <w:ilvl w:val="1"/>
          <w:numId w:val="1"/>
        </w:numPr>
        <w:tabs>
          <w:tab w:val="left" w:pos="-142"/>
        </w:tabs>
        <w:spacing w:after="0" w:line="240" w:lineRule="auto"/>
        <w:ind w:left="0" w:firstLine="0"/>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Многоквартирный жилой дом - жилой многоквартирный 9-ти этажный                            2-секционный панельный дом №5, строительство которого Застройщик ведет по адресу:                     г. Кемерово, Кировский район, ул. </w:t>
      </w:r>
      <w:proofErr w:type="gramStart"/>
      <w:r w:rsidRPr="00442309">
        <w:rPr>
          <w:rFonts w:ascii="Times New Roman" w:eastAsia="Calibri" w:hAnsi="Times New Roman" w:cs="Times New Roman"/>
          <w:sz w:val="24"/>
          <w:szCs w:val="24"/>
        </w:rPr>
        <w:t>Рекордная</w:t>
      </w:r>
      <w:proofErr w:type="gramEnd"/>
      <w:r w:rsidRPr="00442309">
        <w:rPr>
          <w:rFonts w:ascii="Times New Roman" w:eastAsia="Calibri" w:hAnsi="Times New Roman" w:cs="Times New Roman"/>
          <w:sz w:val="24"/>
          <w:szCs w:val="24"/>
        </w:rPr>
        <w:t>,35 (строительный адрес) с привлечением денежных средств Участника долевого строительства.</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Основные характеристики Многоквартирного жилого дома:</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вид: здание;</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назначение: жилой дом, многоквартирный дом; </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этажность: 9;</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общая площадь многоквартирного жилого дома: 5 370,5 </w:t>
      </w:r>
      <w:proofErr w:type="spellStart"/>
      <w:r w:rsidRPr="00442309">
        <w:rPr>
          <w:rFonts w:ascii="Times New Roman" w:eastAsia="Calibri" w:hAnsi="Times New Roman" w:cs="Times New Roman"/>
          <w:sz w:val="24"/>
          <w:szCs w:val="24"/>
        </w:rPr>
        <w:t>кв.м</w:t>
      </w:r>
      <w:proofErr w:type="spellEnd"/>
      <w:r w:rsidRPr="00442309">
        <w:rPr>
          <w:rFonts w:ascii="Times New Roman" w:eastAsia="Calibri" w:hAnsi="Times New Roman" w:cs="Times New Roman"/>
          <w:sz w:val="24"/>
          <w:szCs w:val="24"/>
        </w:rPr>
        <w:t>.;</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наружные стены: из однослойных керамзитобетонных стеновых панелей толщиной 200мм.;</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поэтажные перекрытия: сборные железобетонные панели из бетона;</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класс энерго</w:t>
      </w:r>
      <w:r w:rsidR="00B539DB" w:rsidRPr="00442309">
        <w:rPr>
          <w:rFonts w:ascii="Times New Roman" w:eastAsia="Calibri" w:hAnsi="Times New Roman" w:cs="Times New Roman"/>
          <w:sz w:val="24"/>
          <w:szCs w:val="24"/>
        </w:rPr>
        <w:t>сбережения</w:t>
      </w:r>
      <w:r w:rsidRPr="00442309">
        <w:rPr>
          <w:rFonts w:ascii="Times New Roman" w:eastAsia="Calibri" w:hAnsi="Times New Roman" w:cs="Times New Roman"/>
          <w:sz w:val="24"/>
          <w:szCs w:val="24"/>
        </w:rPr>
        <w:t xml:space="preserve">: </w:t>
      </w:r>
      <w:r w:rsidR="00B539DB" w:rsidRPr="00442309">
        <w:rPr>
          <w:rFonts w:ascii="Times New Roman" w:eastAsia="Calibri" w:hAnsi="Times New Roman" w:cs="Times New Roman"/>
          <w:sz w:val="24"/>
          <w:szCs w:val="24"/>
        </w:rPr>
        <w:t>А++</w:t>
      </w:r>
    </w:p>
    <w:p w:rsidR="00006477" w:rsidRPr="00442309" w:rsidRDefault="00B539DB"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w:t>
      </w:r>
      <w:r w:rsidR="00006477" w:rsidRPr="00442309">
        <w:rPr>
          <w:rFonts w:ascii="Times New Roman" w:eastAsia="Calibri" w:hAnsi="Times New Roman" w:cs="Times New Roman"/>
          <w:sz w:val="24"/>
          <w:szCs w:val="24"/>
        </w:rPr>
        <w:t>сейсмостойкост</w:t>
      </w:r>
      <w:r w:rsidRPr="00442309">
        <w:rPr>
          <w:rFonts w:ascii="Times New Roman" w:eastAsia="Calibri" w:hAnsi="Times New Roman" w:cs="Times New Roman"/>
          <w:sz w:val="24"/>
          <w:szCs w:val="24"/>
        </w:rPr>
        <w:t>ь здания</w:t>
      </w:r>
      <w:r w:rsidR="00006477" w:rsidRPr="00442309">
        <w:rPr>
          <w:rFonts w:ascii="Times New Roman" w:eastAsia="Calibri" w:hAnsi="Times New Roman" w:cs="Times New Roman"/>
          <w:sz w:val="24"/>
          <w:szCs w:val="24"/>
        </w:rPr>
        <w:t xml:space="preserve">: </w:t>
      </w:r>
      <w:r w:rsidR="008A6D3C" w:rsidRPr="00442309">
        <w:rPr>
          <w:rFonts w:ascii="Times New Roman" w:eastAsia="Calibri" w:hAnsi="Times New Roman" w:cs="Times New Roman"/>
          <w:sz w:val="24"/>
          <w:szCs w:val="24"/>
        </w:rPr>
        <w:t>6 баллов.</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 xml:space="preserve">Объект долевого строительства (Объект, Квартира) – назначение: жилое помещение, вид: квартира, состоящий из ____ комнат,  расположен на ____ этаже, блок-секции № ___,  с предварительным номером ____, общей проектной площадью (без учета балкона) ________ </w:t>
      </w:r>
      <w:proofErr w:type="spellStart"/>
      <w:r w:rsidRPr="00442309">
        <w:rPr>
          <w:rFonts w:ascii="Times New Roman" w:eastAsia="Calibri" w:hAnsi="Times New Roman" w:cs="Times New Roman"/>
          <w:sz w:val="24"/>
          <w:szCs w:val="24"/>
        </w:rPr>
        <w:t>кв.м</w:t>
      </w:r>
      <w:proofErr w:type="spellEnd"/>
      <w:r w:rsidRPr="00442309">
        <w:rPr>
          <w:rFonts w:ascii="Times New Roman" w:eastAsia="Calibri" w:hAnsi="Times New Roman" w:cs="Times New Roman"/>
          <w:sz w:val="24"/>
          <w:szCs w:val="24"/>
        </w:rPr>
        <w:t>., площадью балкона_______</w:t>
      </w:r>
      <w:proofErr w:type="spellStart"/>
      <w:r w:rsidRPr="00442309">
        <w:rPr>
          <w:rFonts w:ascii="Times New Roman" w:eastAsia="Calibri" w:hAnsi="Times New Roman" w:cs="Times New Roman"/>
          <w:sz w:val="24"/>
          <w:szCs w:val="24"/>
        </w:rPr>
        <w:t>кв.м</w:t>
      </w:r>
      <w:proofErr w:type="spellEnd"/>
      <w:r w:rsidRPr="00442309">
        <w:rPr>
          <w:rFonts w:ascii="Times New Roman" w:eastAsia="Calibri" w:hAnsi="Times New Roman" w:cs="Times New Roman"/>
          <w:sz w:val="24"/>
          <w:szCs w:val="24"/>
        </w:rPr>
        <w:t>., площадью комнат и помещений вспомогательного использования в жилом помещении, предусмотренной в Приложении № 2 к настоящему Договору, расположенный в Многоквартирном жилом доме.</w:t>
      </w:r>
      <w:proofErr w:type="gramEnd"/>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Квартира создается с привлечением денежных средств Участника и подлежит передаче Участнику с выполненными в ней работами согласно Паспорту отделки квартир (Приложение № 1 к настоящему Договору) и согласно размещению на поэтажном плане Многоквартирного жилого дома (Приложение № 2 к настоящему Договору).</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 xml:space="preserve">Помимо вышеуказанной квартиры Участник приобретает право общей долевой собственности на общее имущество в Многоквартирном жилом доме: помещения общего пользования, то есть помещения, не являющиеся частью квартир и предназначенные для обслуживания более одного помещения в многоквартирном жилом доме, в том числе помещения </w:t>
      </w:r>
      <w:proofErr w:type="spellStart"/>
      <w:r w:rsidRPr="00442309">
        <w:rPr>
          <w:rFonts w:ascii="Times New Roman" w:eastAsia="Calibri" w:hAnsi="Times New Roman" w:cs="Times New Roman"/>
          <w:sz w:val="24"/>
          <w:szCs w:val="24"/>
        </w:rPr>
        <w:t>техподполья</w:t>
      </w:r>
      <w:proofErr w:type="spellEnd"/>
      <w:r w:rsidRPr="00442309">
        <w:rPr>
          <w:rFonts w:ascii="Times New Roman" w:eastAsia="Calibri" w:hAnsi="Times New Roman" w:cs="Times New Roman"/>
          <w:sz w:val="24"/>
          <w:szCs w:val="24"/>
        </w:rPr>
        <w:t xml:space="preserve">, </w:t>
      </w:r>
      <w:proofErr w:type="spellStart"/>
      <w:r w:rsidRPr="00442309">
        <w:rPr>
          <w:rFonts w:ascii="Times New Roman" w:eastAsia="Calibri" w:hAnsi="Times New Roman" w:cs="Times New Roman"/>
          <w:sz w:val="24"/>
          <w:szCs w:val="24"/>
        </w:rPr>
        <w:t>электрощитовые</w:t>
      </w:r>
      <w:proofErr w:type="spellEnd"/>
      <w:r w:rsidRPr="00442309">
        <w:rPr>
          <w:rFonts w:ascii="Times New Roman" w:eastAsia="Calibri" w:hAnsi="Times New Roman" w:cs="Times New Roman"/>
          <w:sz w:val="24"/>
          <w:szCs w:val="24"/>
        </w:rPr>
        <w:t xml:space="preserve">, тепловой узел, водомерный узел, лестничные площадки, лестничные марши, кровля, </w:t>
      </w:r>
      <w:proofErr w:type="spellStart"/>
      <w:r w:rsidRPr="00442309">
        <w:rPr>
          <w:rFonts w:ascii="Times New Roman" w:eastAsia="Calibri" w:hAnsi="Times New Roman" w:cs="Times New Roman"/>
          <w:sz w:val="24"/>
          <w:szCs w:val="24"/>
        </w:rPr>
        <w:t>вентшахты</w:t>
      </w:r>
      <w:proofErr w:type="spellEnd"/>
      <w:r w:rsidRPr="00442309">
        <w:rPr>
          <w:rFonts w:ascii="Times New Roman" w:eastAsia="Calibri" w:hAnsi="Times New Roman" w:cs="Times New Roman"/>
          <w:sz w:val="24"/>
          <w:szCs w:val="24"/>
        </w:rPr>
        <w:t>, лифтовые шахты, коммуникации: наружные и внутридомовые сети</w:t>
      </w:r>
      <w:proofErr w:type="gramEnd"/>
      <w:r w:rsidRPr="00442309">
        <w:rPr>
          <w:rFonts w:ascii="Times New Roman" w:eastAsia="Calibri" w:hAnsi="Times New Roman" w:cs="Times New Roman"/>
          <w:sz w:val="24"/>
          <w:szCs w:val="24"/>
        </w:rPr>
        <w:t xml:space="preserve">, </w:t>
      </w:r>
      <w:r w:rsidRPr="00442309">
        <w:rPr>
          <w:rFonts w:ascii="Times New Roman" w:eastAsia="Calibri" w:hAnsi="Times New Roman" w:cs="Times New Roman"/>
          <w:sz w:val="24"/>
          <w:szCs w:val="24"/>
        </w:rPr>
        <w:lastRenderedPageBreak/>
        <w:t xml:space="preserve">механическое, электрическое, </w:t>
      </w:r>
      <w:proofErr w:type="spellStart"/>
      <w:r w:rsidRPr="00442309">
        <w:rPr>
          <w:rFonts w:ascii="Times New Roman" w:eastAsia="Calibri" w:hAnsi="Times New Roman" w:cs="Times New Roman"/>
          <w:sz w:val="24"/>
          <w:szCs w:val="24"/>
        </w:rPr>
        <w:t>санитарно</w:t>
      </w:r>
      <w:proofErr w:type="spellEnd"/>
      <w:r w:rsidRPr="00442309">
        <w:rPr>
          <w:rFonts w:ascii="Times New Roman" w:eastAsia="Calibri" w:hAnsi="Times New Roman" w:cs="Times New Roman"/>
          <w:sz w:val="24"/>
          <w:szCs w:val="24"/>
        </w:rPr>
        <w:t xml:space="preserve"> - техническое и иное оборудование, находящееся в доме (за пределами или внутри помещений), обслуживающие более одного помещения.</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Доля каждого собственника в общем имуществе определяется пропорционально общей площади помещения, приобретаемого в собственность. Фактическая доля будет определена после изготовления технического паспорта дома.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Проектная площадь Квартиры - площадь, определенная в соответствии с проектной документацией на Многоквартирный дом, включающая в себя сумму площадей всех частей квартиры, в том числе площадь помещений вспомогательного использования, без учета площади балкона. </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Фактическая площадь Квартиры - сумма площадей всех частей квартиры, в том числе площадь помещений вспомогательного использования, без учета площади балкона, которая определяется по окончании строительства Многоквартирного жилого дома на основании обмеров, проведенных органом технической инвентаризации, и составления технического паспорта на Многоквартирный жилой дом и Объект.</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Общая приведенная площадь Квартиры – сумма проектной площади Квартиры и площади балкона с понижающим коэффициентом, установленным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 в соответствии с Законом 214-ФЗ.</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Застройщик - юридическое лицо, имеющее на праве собственности, аренды или субаренды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Многоквартирного жилого дома на Земельном участке на основании полученного разрешения на строительство. Информация о Застройщике содержится в проектной декларации. Изменение данных Застройщика не влияет на исполнение обязатель</w:t>
      </w:r>
      <w:proofErr w:type="gramStart"/>
      <w:r w:rsidRPr="00442309">
        <w:rPr>
          <w:rFonts w:ascii="Times New Roman" w:eastAsia="Calibri" w:hAnsi="Times New Roman" w:cs="Times New Roman"/>
          <w:sz w:val="24"/>
          <w:szCs w:val="24"/>
        </w:rPr>
        <w:t>ств Ст</w:t>
      </w:r>
      <w:proofErr w:type="gramEnd"/>
      <w:r w:rsidRPr="00442309">
        <w:rPr>
          <w:rFonts w:ascii="Times New Roman" w:eastAsia="Calibri" w:hAnsi="Times New Roman" w:cs="Times New Roman"/>
          <w:sz w:val="24"/>
          <w:szCs w:val="24"/>
        </w:rPr>
        <w:t>орон по настоящему Договору и на действительность настоящего Договора.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Разрешение на ввод Многоквартирного жилого дома в эксплуатацию - документ, удостоверяющий выполнение строительства Многоквартирного жилого дома в полном объеме в соответствии с разрешением на строительство, соответствие построенного Многоквартирного жилого  дома градостроительному плану земельного участка и проектной документации.</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Цена договора - размер денежных средств, подлежащих уплате Участником долевого строительства Застройщику в рамках целевого финансирования для строительства (создания) Объекта долевого строительства. </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Цена договора определяется как произведение цены единицы общей приведенной площади Объекта долевого строительства и общей приведенной площади такого Объекта долевого строительства.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Уведомление - оформленное в письменном виде извещение Стороны о пожелании осуществления изменений и дополнений в Договор. Надлежащим образом полученным Уведомлением считается письмо, направленное путем почтового отправление с описью вложения, либо предоставленное под роспись Стороне.</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Дополнительное соглашение - оформленный в письменном виде двухсторонний документ о внесении, либо о пожелании осуществления изменений и дополнений в Договор. Надлежащим образом полученным дополнительным соглашением считается письмо, направленное путем почтового отправления с описью вложения либо предоставленное под роспись Стороне.</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Уполномоченный орган - Федеральная служба государственной регистрации, кадастра и картографии в лице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ПРЕДМЕТ ДОГОВОРА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В соответствии с настоящим Договором Застройщик обязуется самостоятельно или с привлечением других лиц, в предусмотренный настоящим Договором срок, построить (создать) Многоквартирный жилой дом и, после получения Разрешения на ввод Многоквартирного дома в эксплуатацию, передать Объект долевого строительства Участнику долевого строительства при условии надлежащего исполнения им своих обязательств.</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lastRenderedPageBreak/>
        <w:t xml:space="preserve"> Участник обязуется уплатить обусловленную настоящим Договором Цену Договора в порядке и сроки, установленные настоящим Договором, и принять Объект долевого строительства по Акту приема-передачи Объекта в порядке и сроки, установленные разделом 6 настоящего Договора.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Строительство Многоквартирного жилого дома ведется на основании следующих документов:</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Договор субаренды земельного участка на период проектирования и строительства от 22.04.2016г № 93/16.</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Проектная документация на строящийся объект.</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Положительное заключение государственной экспертизы №42-1-2-0010-15, выданное                      29 января 2015г. Государственным автономным учреждением Кемеровской области «Управление  государственной экспертизы проектной документации и результатов  инженерных изысканий»</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Разрешение на строительство № 42-305-201-2016 от 06 июня 2016 года, выданное  Администрацией г. Кемерово;</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Изменение указанных в настоящем пункте Договора данных не влияет на исполнение обязательств Сторон по настоящему Договору.</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Застройщик извещает Участника по всем вопросам, включая любые изменения к Договору дополнительно, путем направления письменных Уведомлений (с приложением Дополнительного соглашения об изменении  условий договора) с помощью почтовых отправлений или ознакомления под роспись.</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Срок ввода Многок</w:t>
      </w:r>
      <w:r w:rsidR="00AD6E5C">
        <w:rPr>
          <w:rFonts w:ascii="Times New Roman" w:eastAsia="Calibri" w:hAnsi="Times New Roman" w:cs="Times New Roman"/>
          <w:sz w:val="24"/>
          <w:szCs w:val="24"/>
        </w:rPr>
        <w:t>вартирного дома в эксплуатацию 4</w:t>
      </w:r>
      <w:bookmarkStart w:id="0" w:name="_GoBack"/>
      <w:bookmarkEnd w:id="0"/>
      <w:r w:rsidRPr="00442309">
        <w:rPr>
          <w:rFonts w:ascii="Times New Roman" w:eastAsia="Calibri" w:hAnsi="Times New Roman" w:cs="Times New Roman"/>
          <w:sz w:val="24"/>
          <w:szCs w:val="24"/>
        </w:rPr>
        <w:t xml:space="preserve"> квартал 2017 года, срок передачи Объекта долевого строительства Участнику 4 квартал 2017 год. </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ЦЕНА ДОГОВОРА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Участник Долевого строительства обязуется </w:t>
      </w:r>
      <w:proofErr w:type="gramStart"/>
      <w:r w:rsidRPr="00442309">
        <w:rPr>
          <w:rFonts w:ascii="Times New Roman" w:eastAsia="Calibri" w:hAnsi="Times New Roman" w:cs="Times New Roman"/>
          <w:sz w:val="24"/>
          <w:szCs w:val="24"/>
        </w:rPr>
        <w:t>оплатить цену Договора</w:t>
      </w:r>
      <w:proofErr w:type="gramEnd"/>
      <w:r w:rsidRPr="00442309">
        <w:rPr>
          <w:rFonts w:ascii="Times New Roman" w:eastAsia="Calibri" w:hAnsi="Times New Roman" w:cs="Times New Roman"/>
          <w:sz w:val="24"/>
          <w:szCs w:val="24"/>
        </w:rPr>
        <w:t xml:space="preserve"> в размере ____________________________________________________</w:t>
      </w:r>
      <w:r w:rsidR="00CB4131" w:rsidRPr="00442309">
        <w:rPr>
          <w:rFonts w:ascii="Times New Roman" w:eastAsia="Calibri" w:hAnsi="Times New Roman" w:cs="Times New Roman"/>
          <w:sz w:val="24"/>
          <w:szCs w:val="24"/>
        </w:rPr>
        <w:t>__________ (НДС не облагается).</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В случае оплаты Участником Цены Договора с рассрочкой платежа в соответствии с п. 4.2 Договора, цена может быть изменена путем подписания дополнительного соглашения к настоящему Договору в случаях:</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увеличения стоимости строительных материалов более чем на 10 % (по данным органа статистики);</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увеличения стоимости энергоносителей более чем на 10 % (по данным органа статистики);</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внесения изменений и дополнений в проектную документацию в связи с изменениями действующего законодательства;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lang w:val="en-US"/>
        </w:rPr>
      </w:pPr>
      <w:r w:rsidRPr="00442309">
        <w:rPr>
          <w:rFonts w:ascii="Times New Roman" w:eastAsia="Calibri" w:hAnsi="Times New Roman" w:cs="Times New Roman"/>
          <w:sz w:val="24"/>
          <w:szCs w:val="24"/>
        </w:rPr>
        <w:t xml:space="preserve">- внесения изменений в состав Объекта долевого строительства по согласию </w:t>
      </w:r>
      <w:proofErr w:type="spellStart"/>
      <w:r w:rsidRPr="00442309">
        <w:rPr>
          <w:rFonts w:ascii="Times New Roman" w:eastAsia="Calibri" w:hAnsi="Times New Roman" w:cs="Times New Roman"/>
          <w:sz w:val="24"/>
          <w:szCs w:val="24"/>
          <w:lang w:val="en-US"/>
        </w:rPr>
        <w:t>Сторон</w:t>
      </w:r>
      <w:proofErr w:type="spellEnd"/>
      <w:r w:rsidRPr="00442309">
        <w:rPr>
          <w:rFonts w:ascii="Times New Roman" w:eastAsia="Calibri" w:hAnsi="Times New Roman" w:cs="Times New Roman"/>
          <w:sz w:val="24"/>
          <w:szCs w:val="24"/>
          <w:lang w:val="en-US"/>
        </w:rPr>
        <w:t>.</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Оплата цены Договора в порядке, предусмотренном п. 3.2 настоящего Договора, производится Участником в течение 20 рабочих дней </w:t>
      </w:r>
      <w:proofErr w:type="gramStart"/>
      <w:r w:rsidRPr="00442309">
        <w:rPr>
          <w:rFonts w:ascii="Times New Roman" w:eastAsia="Calibri" w:hAnsi="Times New Roman" w:cs="Times New Roman"/>
          <w:sz w:val="24"/>
          <w:szCs w:val="24"/>
        </w:rPr>
        <w:t>с даты регистрации</w:t>
      </w:r>
      <w:proofErr w:type="gramEnd"/>
      <w:r w:rsidRPr="00442309">
        <w:rPr>
          <w:rFonts w:ascii="Times New Roman" w:eastAsia="Calibri" w:hAnsi="Times New Roman" w:cs="Times New Roman"/>
          <w:sz w:val="24"/>
          <w:szCs w:val="24"/>
        </w:rPr>
        <w:t xml:space="preserve"> дополнительного соглашения об изменении цены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гарантирует, что Квартира, а также Права требования на получение ее в собственность на дату заключения настоящего Договора не обременены какими-либо правами третьих лиц.</w:t>
      </w: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ПОРЯДОК РАСЧЕТОВ</w:t>
      </w:r>
    </w:p>
    <w:p w:rsidR="00006477" w:rsidRPr="00442309" w:rsidRDefault="00006477" w:rsidP="00006477">
      <w:pPr>
        <w:tabs>
          <w:tab w:val="left" w:pos="-142"/>
        </w:tabs>
        <w:spacing w:after="0" w:line="240" w:lineRule="auto"/>
        <w:ind w:right="299"/>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Участник производит оплату Цены Договора путем внесения денежных средств на расчетный счет Застройщика. </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Оплата Цены Договора производится Участником за счет собственных сре</w:t>
      </w:r>
      <w:proofErr w:type="gramStart"/>
      <w:r w:rsidRPr="00442309">
        <w:rPr>
          <w:rFonts w:ascii="Times New Roman" w:eastAsia="Calibri" w:hAnsi="Times New Roman" w:cs="Times New Roman"/>
          <w:sz w:val="24"/>
          <w:szCs w:val="24"/>
        </w:rPr>
        <w:t>дств в сл</w:t>
      </w:r>
      <w:proofErr w:type="gramEnd"/>
      <w:r w:rsidRPr="00442309">
        <w:rPr>
          <w:rFonts w:ascii="Times New Roman" w:eastAsia="Calibri" w:hAnsi="Times New Roman" w:cs="Times New Roman"/>
          <w:sz w:val="24"/>
          <w:szCs w:val="24"/>
        </w:rPr>
        <w:t xml:space="preserve">едующем порядке: </w:t>
      </w:r>
    </w:p>
    <w:p w:rsidR="00006477" w:rsidRPr="00442309" w:rsidRDefault="00006477" w:rsidP="00006477">
      <w:pPr>
        <w:tabs>
          <w:tab w:val="left" w:pos="-142"/>
        </w:tabs>
        <w:spacing w:after="0" w:line="240" w:lineRule="auto"/>
        <w:ind w:right="299"/>
        <w:jc w:val="both"/>
        <w:outlineLvl w:val="0"/>
        <w:rPr>
          <w:rFonts w:ascii="Times New Roman" w:eastAsia="Calibri" w:hAnsi="Times New Roman" w:cs="Times New Roman"/>
          <w:sz w:val="24"/>
          <w:szCs w:val="24"/>
        </w:rPr>
      </w:pPr>
      <w:r w:rsidRPr="00442309">
        <w:rPr>
          <w:rFonts w:ascii="Times New Roman" w:eastAsia="Calibri" w:hAnsi="Times New Roman" w:cs="Times New Roman"/>
          <w:sz w:val="24"/>
          <w:szCs w:val="24"/>
        </w:rPr>
        <w:t>- сумму в размере _________________________________рублей Участник долевого строительства оплачивает в течение _________ дней после регистрации настоящего договора.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Застройщик после уплаты Участником цены Договора в полном объеме не вправе в одностороннем порядке изменить цену Договора согласно положениям п. 3.3 Договора. </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Факт оплаты Участником Цены Договора подтверждается копиями платежных документов с отметкой банка об исполнении.</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lastRenderedPageBreak/>
        <w:t xml:space="preserve"> Права требования на получение Квартиры в собственность возникают </w:t>
      </w:r>
      <w:proofErr w:type="gramStart"/>
      <w:r w:rsidRPr="00442309">
        <w:rPr>
          <w:rFonts w:ascii="Times New Roman" w:eastAsia="Calibri" w:hAnsi="Times New Roman" w:cs="Times New Roman"/>
          <w:sz w:val="24"/>
          <w:szCs w:val="24"/>
        </w:rPr>
        <w:t>у Участника долевого строительства с момента полного исполнения им денежного обязательства по оплате цены Договора в соответствии с условиями</w:t>
      </w:r>
      <w:proofErr w:type="gramEnd"/>
      <w:r w:rsidRPr="00442309">
        <w:rPr>
          <w:rFonts w:ascii="Times New Roman" w:eastAsia="Calibri" w:hAnsi="Times New Roman" w:cs="Times New Roman"/>
          <w:sz w:val="24"/>
          <w:szCs w:val="24"/>
        </w:rPr>
        <w:t xml:space="preserve"> настоящего Договора, а также при выполнении Застройщиком условий, установленных законодательством Российской Федерации.</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ПРАВА И ОБЯЗАННОСТИ СТОРОН, ГАРАНТИИ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proofErr w:type="spellStart"/>
      <w:r w:rsidRPr="00442309">
        <w:rPr>
          <w:rFonts w:ascii="Times New Roman" w:eastAsia="Calibri" w:hAnsi="Times New Roman" w:cs="Times New Roman"/>
          <w:sz w:val="24"/>
          <w:szCs w:val="24"/>
          <w:lang w:val="en-US"/>
        </w:rPr>
        <w:t>Права</w:t>
      </w:r>
      <w:proofErr w:type="spellEnd"/>
      <w:r w:rsidRPr="00442309">
        <w:rPr>
          <w:rFonts w:ascii="Times New Roman" w:eastAsia="Calibri" w:hAnsi="Times New Roman" w:cs="Times New Roman"/>
          <w:sz w:val="24"/>
          <w:szCs w:val="24"/>
          <w:lang w:val="en-US"/>
        </w:rPr>
        <w:t xml:space="preserve"> и </w:t>
      </w:r>
      <w:proofErr w:type="spellStart"/>
      <w:r w:rsidRPr="00442309">
        <w:rPr>
          <w:rFonts w:ascii="Times New Roman" w:eastAsia="Calibri" w:hAnsi="Times New Roman" w:cs="Times New Roman"/>
          <w:sz w:val="24"/>
          <w:szCs w:val="24"/>
          <w:lang w:val="en-US"/>
        </w:rPr>
        <w:t>обязанности</w:t>
      </w:r>
      <w:proofErr w:type="spellEnd"/>
      <w:r w:rsidRPr="00442309">
        <w:rPr>
          <w:rFonts w:ascii="Times New Roman" w:eastAsia="Calibri" w:hAnsi="Times New Roman" w:cs="Times New Roman"/>
          <w:sz w:val="24"/>
          <w:szCs w:val="24"/>
          <w:lang w:val="en-US"/>
        </w:rPr>
        <w:t xml:space="preserve"> </w:t>
      </w:r>
      <w:proofErr w:type="spellStart"/>
      <w:r w:rsidRPr="00442309">
        <w:rPr>
          <w:rFonts w:ascii="Times New Roman" w:eastAsia="Calibri" w:hAnsi="Times New Roman" w:cs="Times New Roman"/>
          <w:sz w:val="24"/>
          <w:szCs w:val="24"/>
          <w:lang w:val="en-US"/>
        </w:rPr>
        <w:t>Застройщика</w:t>
      </w:r>
      <w:proofErr w:type="spellEnd"/>
      <w:r w:rsidRPr="00442309">
        <w:rPr>
          <w:rFonts w:ascii="Times New Roman" w:eastAsia="Calibri" w:hAnsi="Times New Roman" w:cs="Times New Roman"/>
          <w:sz w:val="24"/>
          <w:szCs w:val="24"/>
          <w:lang w:val="en-US"/>
        </w:rPr>
        <w:t>:</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гарантирует Участнику отсутствие на момент заключения настоящего Договора текущих имущественных обязательств и прав третьих лиц на Объект. Застройщик также гарантирует, что в процессе исполнения настоящего Договора имущественные права на Объект не будут закреплены за иными лицами. Объект долевого строительства не отчужден, не обременен правами третьих лиц, в залоге, под арестом и иными запретами не состоит, за исключением случаев, предусмотренных Законом 214-ФЗ.</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гарантирует, что Цена Договора, предусмотренная п. 3.1. настоящего Договора, является фиксированной и не подлежит изменению в ходе создания Объекта долевого строительства, за исключением случаев, предусмотренных п. 3.2. настоящего Договора.</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обязуется выполнить все работы по созданию Многоквартирного жилого  дома и вводу его в эксплуатацию собственными силами и (или) с привлечением третьих лиц.</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обязуется обеспечить проектирование, строительство, сдачу Многоквартирного жилого дома приемочной комиссии и получение Разрешения на ввод Многоквартирного дома в эксплуатацию в сроки, установленные настоящим Договором, и с качеством, соответствующим действующим строительным нормам и правилам.</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обязуется информировать Участника по вопросам, связанным с изменением сроков получения Разрешения на ввод Многоквартирного жилого дома в эксплуатацию, путем направления Уведомления (с приложением дополнительного соглашения) с указанием новых сроков.</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после получения в установленном порядке Разрешения на ввод Многоквартирного жилого дома в эксплуатацию обеспечивает передачу Участнику Объекта долевого строительства в завершенном строительством Многоквартирном доме путем подписания Акта приема-передачи Объекта.</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в течение 10 (десяти) календарных дней после подписания Акта приема-передачи Объекта предоставляет Участнику или третьему лицу, подтвердившему свое право на Объект, документы, необходимые для регистрации права собственности на Объект.</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proofErr w:type="spellStart"/>
      <w:r w:rsidRPr="00442309">
        <w:rPr>
          <w:rFonts w:ascii="Times New Roman" w:eastAsia="Calibri" w:hAnsi="Times New Roman" w:cs="Times New Roman"/>
          <w:sz w:val="24"/>
          <w:szCs w:val="24"/>
          <w:lang w:val="en-US"/>
        </w:rPr>
        <w:t>Права</w:t>
      </w:r>
      <w:proofErr w:type="spellEnd"/>
      <w:r w:rsidRPr="00442309">
        <w:rPr>
          <w:rFonts w:ascii="Times New Roman" w:eastAsia="Calibri" w:hAnsi="Times New Roman" w:cs="Times New Roman"/>
          <w:sz w:val="24"/>
          <w:szCs w:val="24"/>
          <w:lang w:val="en-US"/>
        </w:rPr>
        <w:t xml:space="preserve"> и </w:t>
      </w:r>
      <w:proofErr w:type="spellStart"/>
      <w:r w:rsidRPr="00442309">
        <w:rPr>
          <w:rFonts w:ascii="Times New Roman" w:eastAsia="Calibri" w:hAnsi="Times New Roman" w:cs="Times New Roman"/>
          <w:sz w:val="24"/>
          <w:szCs w:val="24"/>
          <w:lang w:val="en-US"/>
        </w:rPr>
        <w:t>обязанности</w:t>
      </w:r>
      <w:proofErr w:type="spellEnd"/>
      <w:r w:rsidRPr="00442309">
        <w:rPr>
          <w:rFonts w:ascii="Times New Roman" w:eastAsia="Calibri" w:hAnsi="Times New Roman" w:cs="Times New Roman"/>
          <w:sz w:val="24"/>
          <w:szCs w:val="24"/>
          <w:lang w:val="en-US"/>
        </w:rPr>
        <w:t xml:space="preserve"> </w:t>
      </w:r>
      <w:proofErr w:type="spellStart"/>
      <w:r w:rsidRPr="00442309">
        <w:rPr>
          <w:rFonts w:ascii="Times New Roman" w:eastAsia="Calibri" w:hAnsi="Times New Roman" w:cs="Times New Roman"/>
          <w:sz w:val="24"/>
          <w:szCs w:val="24"/>
          <w:lang w:val="en-US"/>
        </w:rPr>
        <w:t>Участника</w:t>
      </w:r>
      <w:proofErr w:type="spellEnd"/>
      <w:r w:rsidRPr="00442309">
        <w:rPr>
          <w:rFonts w:ascii="Times New Roman" w:eastAsia="Calibri" w:hAnsi="Times New Roman" w:cs="Times New Roman"/>
          <w:sz w:val="24"/>
          <w:szCs w:val="24"/>
          <w:lang w:val="en-US"/>
        </w:rPr>
        <w:t>:</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Участник обязуется осуществить оплату Цены Договора, определенную п. 3.1. настоящего Договора, в порядке, установленном разделом 4 настоящего Договора, а также обязуется в случае изменения цены Договора произвести доплату в соответствии с </w:t>
      </w:r>
      <w:proofErr w:type="spellStart"/>
      <w:r w:rsidRPr="00442309">
        <w:rPr>
          <w:rFonts w:ascii="Times New Roman" w:eastAsia="Calibri" w:hAnsi="Times New Roman" w:cs="Times New Roman"/>
          <w:sz w:val="24"/>
          <w:szCs w:val="24"/>
        </w:rPr>
        <w:t>п.п</w:t>
      </w:r>
      <w:proofErr w:type="spellEnd"/>
      <w:r w:rsidRPr="00442309">
        <w:rPr>
          <w:rFonts w:ascii="Times New Roman" w:eastAsia="Calibri" w:hAnsi="Times New Roman" w:cs="Times New Roman"/>
          <w:sz w:val="24"/>
          <w:szCs w:val="24"/>
        </w:rPr>
        <w:t>. 3.2. – 3.3 настоящего Договора.</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Участник после полного выполнения своих обязательств по уплате Цены Договора имеет право без согласования с Застройщиком уступить свои права и обязанности по настоящему договору третьему лицу. В этом случае в течение 10 (десяти) календарных дней с момента оформления соглашения о передачи прав и обязанностей по настоящему Договору Участник письменно уведомляет Застройщика об уступке права. </w:t>
      </w:r>
    </w:p>
    <w:p w:rsidR="00006477" w:rsidRPr="00442309" w:rsidRDefault="00006477" w:rsidP="00006477">
      <w:pPr>
        <w:widowControl w:val="0"/>
        <w:tabs>
          <w:tab w:val="left" w:pos="-142"/>
        </w:tabs>
        <w:autoSpaceDE w:val="0"/>
        <w:autoSpaceDN w:val="0"/>
        <w:adjustRightInd w:val="0"/>
        <w:spacing w:after="0" w:line="240" w:lineRule="auto"/>
        <w:ind w:right="299"/>
        <w:jc w:val="both"/>
        <w:rPr>
          <w:rFonts w:ascii="Arial" w:eastAsia="Lucida Sans Unicode" w:hAnsi="Arial" w:cs="Arial"/>
          <w:kern w:val="1"/>
          <w:sz w:val="20"/>
          <w:szCs w:val="20"/>
          <w:lang w:eastAsia="hi-IN" w:bidi="hi-IN"/>
        </w:rPr>
      </w:pPr>
      <w:r w:rsidRPr="00442309">
        <w:rPr>
          <w:rFonts w:ascii="Times New Roman" w:eastAsia="Calibri" w:hAnsi="Times New Roman" w:cs="Times New Roman"/>
          <w:sz w:val="24"/>
          <w:szCs w:val="24"/>
          <w:lang w:eastAsia="ru-RU"/>
        </w:rPr>
        <w:t xml:space="preserve">Уступка </w:t>
      </w:r>
      <w:r w:rsidRPr="00442309">
        <w:rPr>
          <w:rFonts w:ascii="Times New Roman" w:eastAsia="Lucida Sans Unicode" w:hAnsi="Times New Roman" w:cs="Times New Roman"/>
          <w:kern w:val="1"/>
          <w:sz w:val="24"/>
          <w:szCs w:val="24"/>
          <w:lang w:eastAsia="hi-IN" w:bidi="hi-IN"/>
        </w:rPr>
        <w:t xml:space="preserve">Участником прав требований по настоящему Договору с одновременным переводом долга на нового участника долевого строительства </w:t>
      </w:r>
      <w:r w:rsidRPr="00442309">
        <w:rPr>
          <w:rFonts w:ascii="Times New Roman" w:eastAsia="Calibri" w:hAnsi="Times New Roman" w:cs="Times New Roman"/>
          <w:sz w:val="24"/>
          <w:szCs w:val="24"/>
          <w:lang w:eastAsia="ru-RU"/>
        </w:rPr>
        <w:t>допускается только с письменного согласия Застройщика.</w:t>
      </w:r>
    </w:p>
    <w:p w:rsidR="00006477" w:rsidRPr="00442309" w:rsidRDefault="00006477" w:rsidP="00006477">
      <w:pPr>
        <w:tabs>
          <w:tab w:val="left" w:pos="-142"/>
        </w:tabs>
        <w:spacing w:after="0" w:line="240" w:lineRule="auto"/>
        <w:ind w:right="299"/>
        <w:jc w:val="both"/>
        <w:rPr>
          <w:rFonts w:ascii="Times New Roman" w:eastAsia="Lucida Sans Unicode" w:hAnsi="Times New Roman" w:cs="Times New Roman"/>
          <w:kern w:val="1"/>
          <w:sz w:val="24"/>
          <w:szCs w:val="24"/>
          <w:lang w:eastAsia="hi-IN" w:bidi="hi-IN"/>
        </w:rPr>
      </w:pPr>
      <w:r w:rsidRPr="00442309">
        <w:rPr>
          <w:rFonts w:ascii="Times New Roman" w:eastAsia="Lucida Sans Unicode" w:hAnsi="Times New Roman" w:cs="Times New Roman"/>
          <w:kern w:val="1"/>
          <w:sz w:val="24"/>
          <w:szCs w:val="24"/>
          <w:lang w:eastAsia="hi-IN" w:bidi="hi-IN"/>
        </w:rPr>
        <w:tab/>
        <w:t xml:space="preserve">Государственная регистрация уступки прав осуществляется силами и за счет Участника. </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Lucida Sans Unicode" w:hAnsi="Times New Roman" w:cs="Times New Roman"/>
          <w:kern w:val="1"/>
          <w:sz w:val="24"/>
          <w:szCs w:val="24"/>
          <w:lang w:eastAsia="hi-IN" w:bidi="hi-IN"/>
        </w:rPr>
        <w:tab/>
        <w:t>После государственной регистрации уступки прав Участник  в течение 3-х рабочих дней обязан предоставить оригинал указанного Договора Застройщику с отметкой регистрирующего органа.</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Участник обязуется принять Объект от Застройщика в соответствии с пунктами 6.1, 6.2 настоящего договора.</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lastRenderedPageBreak/>
        <w:t xml:space="preserve">После сдачи Многоквартирного дома в эксплуатацию, принятия Объекта Участником по Акту приема-передачи (п.6.1. договора), последний принимает на себя бремя содержания имущества, что подразумевает под собой, в том </w:t>
      </w:r>
      <w:proofErr w:type="gramStart"/>
      <w:r w:rsidRPr="00442309">
        <w:rPr>
          <w:rFonts w:ascii="Times New Roman" w:eastAsia="Calibri" w:hAnsi="Times New Roman" w:cs="Times New Roman"/>
          <w:sz w:val="24"/>
          <w:szCs w:val="24"/>
        </w:rPr>
        <w:t>числе</w:t>
      </w:r>
      <w:proofErr w:type="gramEnd"/>
      <w:r w:rsidRPr="00442309">
        <w:rPr>
          <w:rFonts w:ascii="Times New Roman" w:eastAsia="Calibri" w:hAnsi="Times New Roman" w:cs="Times New Roman"/>
          <w:sz w:val="24"/>
          <w:szCs w:val="24"/>
        </w:rPr>
        <w:t>, несение обязательных платежей.</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До получения свидетельства о праве собственности на Объект </w:t>
      </w:r>
      <w:proofErr w:type="gramStart"/>
      <w:r w:rsidRPr="00442309">
        <w:rPr>
          <w:rFonts w:ascii="Times New Roman" w:eastAsia="Calibri" w:hAnsi="Times New Roman" w:cs="Times New Roman"/>
          <w:sz w:val="24"/>
          <w:szCs w:val="24"/>
        </w:rPr>
        <w:t>Участник</w:t>
      </w:r>
      <w:proofErr w:type="gramEnd"/>
      <w:r w:rsidRPr="00442309">
        <w:rPr>
          <w:rFonts w:ascii="Times New Roman" w:eastAsia="Calibri" w:hAnsi="Times New Roman" w:cs="Times New Roman"/>
          <w:sz w:val="24"/>
          <w:szCs w:val="24"/>
        </w:rPr>
        <w:t xml:space="preserve"> обязуется не производить </w:t>
      </w:r>
      <w:proofErr w:type="gramStart"/>
      <w:r w:rsidRPr="00442309">
        <w:rPr>
          <w:rFonts w:ascii="Times New Roman" w:eastAsia="Calibri" w:hAnsi="Times New Roman" w:cs="Times New Roman"/>
          <w:sz w:val="24"/>
          <w:szCs w:val="24"/>
        </w:rPr>
        <w:t>каких</w:t>
      </w:r>
      <w:proofErr w:type="gramEnd"/>
      <w:r w:rsidRPr="00442309">
        <w:rPr>
          <w:rFonts w:ascii="Times New Roman" w:eastAsia="Calibri" w:hAnsi="Times New Roman" w:cs="Times New Roman"/>
          <w:sz w:val="24"/>
          <w:szCs w:val="24"/>
        </w:rPr>
        <w:t>- либо работ по перепланировке или переоборудованию.</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Участник обязан после подписания Акта приема-передачи Объекта подать документы на регистрацию права собственности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 xml:space="preserve">) и предоставить Застройщику копию расписки в приеме документов в течение 3 (трех) календарных дней </w:t>
      </w:r>
      <w:proofErr w:type="gramStart"/>
      <w:r w:rsidRPr="00442309">
        <w:rPr>
          <w:rFonts w:ascii="Times New Roman" w:eastAsia="Calibri" w:hAnsi="Times New Roman" w:cs="Times New Roman"/>
          <w:sz w:val="24"/>
          <w:szCs w:val="24"/>
        </w:rPr>
        <w:t>с даты выдачи</w:t>
      </w:r>
      <w:proofErr w:type="gramEnd"/>
      <w:r w:rsidRPr="00442309">
        <w:rPr>
          <w:rFonts w:ascii="Times New Roman" w:eastAsia="Calibri" w:hAnsi="Times New Roman" w:cs="Times New Roman"/>
          <w:sz w:val="24"/>
          <w:szCs w:val="24"/>
        </w:rPr>
        <w:t xml:space="preserve"> регистрирующим органом такой расписки.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rPr>
      </w:pPr>
      <w:r w:rsidRPr="00442309">
        <w:rPr>
          <w:rFonts w:ascii="Times New Roman" w:eastAsia="Calibri" w:hAnsi="Times New Roman" w:cs="Times New Roman"/>
          <w:b/>
          <w:sz w:val="24"/>
          <w:szCs w:val="24"/>
        </w:rPr>
        <w:t>СРОК И ПОРЯДОК ПЕРЕДАЧИ ОБЪЕКТА</w:t>
      </w:r>
    </w:p>
    <w:p w:rsidR="00006477" w:rsidRPr="00442309" w:rsidRDefault="00006477" w:rsidP="00006477">
      <w:pPr>
        <w:tabs>
          <w:tab w:val="left" w:pos="-142"/>
        </w:tabs>
        <w:spacing w:after="0" w:line="240" w:lineRule="auto"/>
        <w:ind w:right="299"/>
        <w:rPr>
          <w:rFonts w:ascii="Times New Roman" w:eastAsia="Calibri" w:hAnsi="Times New Roman" w:cs="Times New Roman"/>
          <w:b/>
          <w:sz w:val="24"/>
          <w:szCs w:val="24"/>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Застройщик обязан передать Объект долевого строительства Участнику не позднее 31.12.2017г. Застройщик имеет право передать Объект долевого строительства Участнику досрочно. </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Передача Объекта долевого строительства Застройщиком и принятие его Участником осуществляется на основании подписываемого Сторонами Акта приема-передачи в срок, указанный Застройщиком в Уведомлении, но не раньше получения Застройщиком Разрешения на ввод Многоквартирного дома в эксплуатацию.</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Застройщик обязан отправить Участнику уведомление о времени и дате передачи Объекта, не позднее, чем за месяц до назначенной даты принятия. Участник обязан явиться в назначенное Застройщиком время и принять объект по акту приема-передачи.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В случае невозможности Участника по объективным причинам явиться в назначенное Застройщиком время для принятия Объекта, Участник должен направить Застройщику заявление (в письменном виде) с просьбой перенести дату приемки Объекта, с указанием причины невозможности принятия Объекта, после чего - согласовать конкретный временной период приемки Объекта. </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Обязательства Застройщика по Договору считаются исполненными с момента подписания Сторонами Акта приема-передачи Объекта.</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Передача объекта Участнику включает в себя:</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их осмотр в присутствии уполномоченных представителей Участника;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составление перечня недоделок, в случае их обнаружения, и сроков их устранения (дефектная ведомость);</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передачу Застройщиком Участнику инструкции по эксплуатации Объекта долевого строительства, являющейся неотъемлемой частью акта приема-передачи Объекта долевого строительства.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подписание двухстороннего акта приема-передачи уполномоченными представителями Сторон.</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Обязательства Участника по Договору считаются исполненными с момента уплаты в полном объеме Цены Договора и подписания Сторонами Акта приема-передачи Объекта.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Риск случайной гибели или повреждения Объекта переходит к Участнику с момента подписания Сторонами Акта приема-передачи Объекта. После подписания настоящего Акта все расходы по содержанию и эксплуатации Объекта переходят на Участника.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Право собственности на Объект возникает у Участника с момента государственной регистрации права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ОБЕСПЕЧЕНИЕ ИСПОЛНЕНИЕ ОБЯЗАТЕЛЬСТВ ПО ДОГОВОРУ</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В обеспечение исполнения обязательств Застройщика (Залогодателя) по настоящему Договору с момента его государственной регистрац</w:t>
      </w:r>
      <w:proofErr w:type="gramStart"/>
      <w:r w:rsidRPr="00442309">
        <w:rPr>
          <w:rFonts w:ascii="Times New Roman" w:eastAsia="Calibri" w:hAnsi="Times New Roman" w:cs="Times New Roman"/>
          <w:sz w:val="24"/>
          <w:szCs w:val="24"/>
        </w:rPr>
        <w:t>ии у У</w:t>
      </w:r>
      <w:proofErr w:type="gramEnd"/>
      <w:r w:rsidRPr="00442309">
        <w:rPr>
          <w:rFonts w:ascii="Times New Roman" w:eastAsia="Calibri" w:hAnsi="Times New Roman" w:cs="Times New Roman"/>
          <w:sz w:val="24"/>
          <w:szCs w:val="24"/>
        </w:rPr>
        <w:t>частника долевого строительства (залогодержателя) считаются находящимися в залоге предоставленный для строительства Объекта долевого строительства земельный участок, принадлежащий Застройщику на праве субаренды на указанный земельный участок, и строящийся на этом земельном участке Многоквартирный жилой дом.</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 xml:space="preserve">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w:t>
      </w:r>
      <w:r w:rsidRPr="00442309">
        <w:rPr>
          <w:rFonts w:ascii="Times New Roman" w:eastAsia="Calibri" w:hAnsi="Times New Roman" w:cs="Times New Roman"/>
          <w:sz w:val="24"/>
          <w:szCs w:val="24"/>
        </w:rPr>
        <w:lastRenderedPageBreak/>
        <w:t>жилого дома, строительство (создание) которого  было осуществлено с привлечением денежных средств Участника, до даты передачи Объекта долевого строительства в порядке, установленном настоящим Договором, статьей 8 Закона 214-ФЗ, такой Объект долевого строительства считается находящимся в залоге у Участника.</w:t>
      </w:r>
      <w:proofErr w:type="gramEnd"/>
      <w:r w:rsidRPr="00442309">
        <w:rPr>
          <w:rFonts w:ascii="Times New Roman" w:eastAsia="Calibri" w:hAnsi="Times New Roman" w:cs="Times New Roman"/>
          <w:sz w:val="24"/>
          <w:szCs w:val="24"/>
        </w:rPr>
        <w:t xml:space="preserve"> При этом жилые и (или) нежилые помещения, входящие в состав Многоквартирного жилого дома и не являющиеся объектами долевого строительства, не считаются находящимися в залоге </w:t>
      </w:r>
      <w:proofErr w:type="gramStart"/>
      <w:r w:rsidRPr="00442309">
        <w:rPr>
          <w:rFonts w:ascii="Times New Roman" w:eastAsia="Calibri" w:hAnsi="Times New Roman" w:cs="Times New Roman"/>
          <w:sz w:val="24"/>
          <w:szCs w:val="24"/>
        </w:rPr>
        <w:t>с даты получения</w:t>
      </w:r>
      <w:proofErr w:type="gramEnd"/>
      <w:r w:rsidRPr="00442309">
        <w:rPr>
          <w:rFonts w:ascii="Times New Roman" w:eastAsia="Calibri" w:hAnsi="Times New Roman" w:cs="Times New Roman"/>
          <w:sz w:val="24"/>
          <w:szCs w:val="24"/>
        </w:rPr>
        <w:t xml:space="preserve"> Застройщиком указанного разрешения.</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Залогом имущества обеспечивается исполнение следующих обязательств Застройщика по настоящему договору:</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возврат денежных средств, внесенных Участником долевого строительства;</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Объектов, и иных денежных средств, причитающихся ему в соответствии с настоящим Договором и (или) федеральными законами.</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 xml:space="preserve">7.4.  </w:t>
      </w:r>
      <w:proofErr w:type="gramStart"/>
      <w:r w:rsidRPr="00442309">
        <w:rPr>
          <w:rFonts w:ascii="Times New Roman" w:eastAsia="Calibri" w:hAnsi="Times New Roman" w:cs="Times New Roman"/>
          <w:sz w:val="24"/>
          <w:szCs w:val="24"/>
        </w:rPr>
        <w:t>Исполнение обязательств Застройщика по передаче Объекта долевого строительства Участнику по настоящему Договору обеспечивается страхованием гражданской ответственности Застройщика за неисполнение или ненадлежащее исполнение им данных обязательств путем заключения договора страхования гражданской ответственности Застройщика со страховой организацией (Общество с ограниченной ответственностью «Региональная страховая компания,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w:t>
      </w:r>
      <w:proofErr w:type="gramEnd"/>
      <w:r w:rsidRPr="00442309">
        <w:rPr>
          <w:rFonts w:ascii="Times New Roman" w:eastAsia="Calibri" w:hAnsi="Times New Roman" w:cs="Times New Roman"/>
          <w:sz w:val="24"/>
          <w:szCs w:val="24"/>
        </w:rPr>
        <w:t xml:space="preserve"> участия в долевом строительстве №35-76027/2016 от 11.08.2016 г.»), </w:t>
      </w:r>
      <w:proofErr w:type="gramStart"/>
      <w:r w:rsidRPr="00442309">
        <w:rPr>
          <w:rFonts w:ascii="Times New Roman" w:eastAsia="Calibri" w:hAnsi="Times New Roman" w:cs="Times New Roman"/>
          <w:sz w:val="24"/>
          <w:szCs w:val="24"/>
        </w:rPr>
        <w:t>удовлетворяющей</w:t>
      </w:r>
      <w:proofErr w:type="gramEnd"/>
      <w:r w:rsidRPr="00442309">
        <w:rPr>
          <w:rFonts w:ascii="Times New Roman" w:eastAsia="Calibri" w:hAnsi="Times New Roman" w:cs="Times New Roman"/>
          <w:sz w:val="24"/>
          <w:szCs w:val="24"/>
        </w:rPr>
        <w:t xml:space="preserve"> требованиям Закона 214-ФЗ.</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ГАРАНТИИ КАЧЕСТВА ОБЪЕКТА ДОЛЕВОГО СТРОИТЕЛЬСТВА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Качество Объекта долевого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техническим и градостроительным регламентам, а также иным обязательным требованиям в области строительства.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Стороны исходят из того, что свидетельством пригодности Объекта долевого строительства, соответствия их проекту, техническим нормам и правилам является Разрешение на ввод Многоквартирного дома в эксплуатацию, утвержденный в установленном порядке.</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Стороны договариваются о максимально допустимых отклонениях параметров элементов помещений про производстве отделочных работ и/или работ, не влияющих на несущую способность и безопасную эксплуатацию объекта долевого строительства в целом: возможное отклонение плоскостей стен и перегородок на всю высоту конструкций в пределах одного помещения – не более чем в 2 раза от нормативно допустимых параметров СНиП и национальных стандартов рекомендательного характера;</w:t>
      </w:r>
      <w:proofErr w:type="gramEnd"/>
      <w:r w:rsidRPr="00442309">
        <w:rPr>
          <w:rFonts w:ascii="Times New Roman" w:eastAsia="Calibri" w:hAnsi="Times New Roman" w:cs="Times New Roman"/>
          <w:sz w:val="24"/>
          <w:szCs w:val="24"/>
        </w:rPr>
        <w:t xml:space="preserve"> </w:t>
      </w:r>
      <w:proofErr w:type="gramStart"/>
      <w:r w:rsidRPr="00442309">
        <w:rPr>
          <w:rFonts w:ascii="Times New Roman" w:eastAsia="Calibri" w:hAnsi="Times New Roman" w:cs="Times New Roman"/>
          <w:sz w:val="24"/>
          <w:szCs w:val="24"/>
        </w:rPr>
        <w:t>возможное отклонение горизонтальных плоскостей перекрытий и/или уровня пола в пределах одного помещения – не более чем в 2 раза от нормативно допустимых параметров СНиП и национальных стандартов рекомендательного характера; возможные местные неровности поверхностей стен, перегородок, перекрытий, уровня пола  при проверке двухметровой рейкой -  не более чем в 4 раза от нормативно допустимых параметров СНиП и национальных стандартов рекомендательного характера;</w:t>
      </w:r>
      <w:proofErr w:type="gramEnd"/>
      <w:r w:rsidRPr="00442309">
        <w:rPr>
          <w:rFonts w:ascii="Times New Roman" w:eastAsia="Calibri" w:hAnsi="Times New Roman" w:cs="Times New Roman"/>
          <w:sz w:val="24"/>
          <w:szCs w:val="24"/>
        </w:rPr>
        <w:t xml:space="preserve"> возможное расхождение размеров диагоналей в пределах одного помещения – не более 1/100 размера длинной стороны помещения.</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сроком в пять лет. Указанный гарантийный срок исчисляется со дня передачи Объекта долевого строительства Участнику.</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 xml:space="preserve">Гарантийный срок на технологическое и инженерное оборудование, входящее в состав передаваемого Участнику Объекта долевого строительства, устанавливается сроком в три </w:t>
      </w:r>
      <w:r w:rsidRPr="00442309">
        <w:rPr>
          <w:rFonts w:ascii="Times New Roman" w:eastAsia="Calibri" w:hAnsi="Times New Roman" w:cs="Times New Roman"/>
          <w:sz w:val="24"/>
          <w:szCs w:val="24"/>
        </w:rPr>
        <w:lastRenderedPageBreak/>
        <w:t xml:space="preserve">года. Указанный гарантийный срок исчисляется со дня </w:t>
      </w:r>
      <w:proofErr w:type="gramStart"/>
      <w:r w:rsidRPr="00442309">
        <w:rPr>
          <w:rFonts w:ascii="Times New Roman" w:eastAsia="Calibri" w:hAnsi="Times New Roman" w:cs="Times New Roman"/>
          <w:sz w:val="24"/>
          <w:szCs w:val="24"/>
        </w:rPr>
        <w:t>подписания первого Акта приема-передачи Объекта долевого строительства</w:t>
      </w:r>
      <w:proofErr w:type="gramEnd"/>
      <w:r w:rsidRPr="00442309">
        <w:rPr>
          <w:rFonts w:ascii="Times New Roman" w:eastAsia="Calibri" w:hAnsi="Times New Roman" w:cs="Times New Roman"/>
          <w:sz w:val="24"/>
          <w:szCs w:val="24"/>
        </w:rPr>
        <w:t>.</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Перечень работ, выполняемых на Объекте долевого строительства, согласован Сторонами в Приложении № 1 к настоящему Договору.</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ОТВЕТСТВЕННОСТЬ СТОРОН</w:t>
      </w:r>
    </w:p>
    <w:p w:rsidR="00006477" w:rsidRPr="00442309" w:rsidRDefault="00006477" w:rsidP="00006477">
      <w:pPr>
        <w:tabs>
          <w:tab w:val="left" w:pos="-142"/>
        </w:tabs>
        <w:spacing w:after="0" w:line="240" w:lineRule="auto"/>
        <w:ind w:right="299"/>
        <w:rPr>
          <w:rFonts w:ascii="Times New Roman" w:eastAsia="Calibri" w:hAnsi="Times New Roman" w:cs="Times New Roman"/>
          <w:b/>
          <w:sz w:val="24"/>
          <w:szCs w:val="24"/>
          <w:lang w:val="en-US"/>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9.1.В случае нарушения Застройщиком сроков передачи Участнику Объекта долевого строительства, установленных разделом 6 настоящего Договора, Участник имеет право взыскать с Застройщика неустойку (пени) в размере, установленным Законом 214-ФЗ.</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9.2.</w:t>
      </w:r>
      <w:r w:rsidRPr="00442309">
        <w:rPr>
          <w:rFonts w:ascii="Times New Roman" w:eastAsia="Calibri" w:hAnsi="Times New Roman" w:cs="Times New Roman"/>
          <w:sz w:val="24"/>
          <w:szCs w:val="24"/>
        </w:rPr>
        <w:tab/>
        <w:t xml:space="preserve">В случае нарушения Участником условий, предусмотренных п. 4.2. настоящего Договора, Застройщик вправе взыскать с Участника неустойку (пени) в размере, установленном Законом 214-ФЗ. </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9.3. </w:t>
      </w:r>
      <w:proofErr w:type="gramStart"/>
      <w:r w:rsidRPr="00442309">
        <w:rPr>
          <w:rFonts w:ascii="Times New Roman" w:eastAsia="Calibri" w:hAnsi="Times New Roman" w:cs="Times New Roman"/>
          <w:sz w:val="24"/>
          <w:szCs w:val="24"/>
        </w:rPr>
        <w:t>После получения Объекта долевого строительства от Застройщика по Акту приема-передачи Объекта Участник несет ответственность за качество работ, выполняемых на Объекте долевого строительства собственными силами и/ или привлеченной строительной организации, индивидуального предпринимателя, соответствие их проекту, техническим условиям, требованиям СНиП, требованиям техники безопасности, требованиям инструкции по эксплуатации Объекта долевого строительства, а также за ущерб, нанесенный третьим лицам в процессе производства работ и</w:t>
      </w:r>
      <w:proofErr w:type="gramEnd"/>
      <w:r w:rsidRPr="00442309">
        <w:rPr>
          <w:rFonts w:ascii="Times New Roman" w:eastAsia="Calibri" w:hAnsi="Times New Roman" w:cs="Times New Roman"/>
          <w:sz w:val="24"/>
          <w:szCs w:val="24"/>
        </w:rPr>
        <w:t xml:space="preserve"> дальнейшей эксплуатации Объектов долевого строительства</w:t>
      </w:r>
      <w:r w:rsidRPr="00442309">
        <w:rPr>
          <w:rFonts w:ascii="Times New Roman" w:eastAsia="Calibri" w:hAnsi="Times New Roman" w:cs="Times New Roman"/>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9.4. В случае нарушения Участником условий, предусмотренных п. 5.2.4. настоящего Договора, Участник обязан компенсировать Застройщику затраты по содержанию Объекта, согласно счету, выставленному эксплуатирующей организацией.</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9.5.</w:t>
      </w:r>
      <w:r w:rsidRPr="00442309">
        <w:rPr>
          <w:rFonts w:ascii="Times New Roman" w:eastAsia="Calibri" w:hAnsi="Times New Roman" w:cs="Times New Roman"/>
          <w:sz w:val="24"/>
          <w:szCs w:val="24"/>
        </w:rPr>
        <w:tab/>
        <w:t>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9.6.</w:t>
      </w:r>
      <w:r w:rsidRPr="00442309">
        <w:rPr>
          <w:rFonts w:ascii="Times New Roman" w:eastAsia="Calibri" w:hAnsi="Times New Roman" w:cs="Times New Roman"/>
          <w:sz w:val="24"/>
          <w:szCs w:val="24"/>
        </w:rPr>
        <w:tab/>
        <w:t>В части, не урегулированной настоящим Договором,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w:t>
      </w:r>
    </w:p>
    <w:p w:rsidR="00006477" w:rsidRPr="00442309" w:rsidRDefault="00006477" w:rsidP="00006477">
      <w:pPr>
        <w:tabs>
          <w:tab w:val="left" w:pos="-142"/>
          <w:tab w:val="left" w:pos="10065"/>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РАСТОРЖЕНИЕ ДОГОВОРА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442309">
        <w:rPr>
          <w:rFonts w:ascii="Times New Roman" w:eastAsia="Calibri" w:hAnsi="Times New Roman" w:cs="Times New Roman"/>
          <w:sz w:val="24"/>
          <w:szCs w:val="24"/>
        </w:rPr>
        <w:t xml:space="preserve">Стороны имеют право расторгнуть настоящий Договор в любое время по соглашению </w:t>
      </w:r>
      <w:proofErr w:type="spellStart"/>
      <w:r w:rsidRPr="00442309">
        <w:rPr>
          <w:rFonts w:ascii="Times New Roman" w:eastAsia="Calibri" w:hAnsi="Times New Roman" w:cs="Times New Roman"/>
          <w:sz w:val="24"/>
          <w:szCs w:val="24"/>
          <w:lang w:val="en-US"/>
        </w:rPr>
        <w:t>Сторон</w:t>
      </w:r>
      <w:proofErr w:type="spellEnd"/>
      <w:r w:rsidRPr="00442309">
        <w:rPr>
          <w:rFonts w:ascii="Times New Roman" w:eastAsia="Calibri" w:hAnsi="Times New Roman" w:cs="Times New Roman"/>
          <w:sz w:val="24"/>
          <w:szCs w:val="24"/>
          <w:lang w:val="en-US"/>
        </w:rPr>
        <w:t>.</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Участник вправе расторгнуть настоящий Договор путем отказа от исполнения настоящего Договора до истечения срока его действия в одностороннем порядке в случаях, предусмотренных Законом 214-ФЗ.</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Участник имеет право расторгнуть настоящий Договор в судебном порядке по основаниям и на условиях, предусмотренным Законом 214-ФЗ.</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В случае расторжения настоящего Договора по основаниям, указанным в </w:t>
      </w:r>
      <w:proofErr w:type="spellStart"/>
      <w:r w:rsidRPr="00442309">
        <w:rPr>
          <w:rFonts w:ascii="Times New Roman" w:eastAsia="Calibri" w:hAnsi="Times New Roman" w:cs="Times New Roman"/>
          <w:sz w:val="24"/>
          <w:szCs w:val="24"/>
        </w:rPr>
        <w:t>п.п</w:t>
      </w:r>
      <w:proofErr w:type="spellEnd"/>
      <w:r w:rsidRPr="00442309">
        <w:rPr>
          <w:rFonts w:ascii="Times New Roman" w:eastAsia="Calibri" w:hAnsi="Times New Roman" w:cs="Times New Roman"/>
          <w:sz w:val="24"/>
          <w:szCs w:val="24"/>
        </w:rPr>
        <w:t>. 10.2., 10.3. настоящего Договора, Застройщик возвращает Участнику уплаченные им денежные средства, а также выплачивает Участнику проценты на эту сумму за пользование указанными денежными средствами в размере и в сроки, установленные Законом 214-ФЗ. Указанные проценты начисляются за каждый день использования денежных средств со дня их внесения Участником в счет оплаты Цены Договора до дня их возврата Застройщиком.</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В случае расторжения Договора и несвоевременного возврата Застройщиком денежных средств, уплаченных Участником в счет оплаты Цены Договора, Участник имеет право взыскать с Застройщика неустойку (пени) в размере, установленном Законом 214-ФЗ, от суммы, подлежащей возврату, за каждый календарный день просрочки. Датой возврата денежных сре</w:t>
      </w:r>
      <w:proofErr w:type="gramStart"/>
      <w:r w:rsidRPr="00442309">
        <w:rPr>
          <w:rFonts w:ascii="Times New Roman" w:eastAsia="Calibri" w:hAnsi="Times New Roman" w:cs="Times New Roman"/>
          <w:sz w:val="24"/>
          <w:szCs w:val="24"/>
        </w:rPr>
        <w:t>дств сч</w:t>
      </w:r>
      <w:proofErr w:type="gramEnd"/>
      <w:r w:rsidRPr="00442309">
        <w:rPr>
          <w:rFonts w:ascii="Times New Roman" w:eastAsia="Calibri" w:hAnsi="Times New Roman" w:cs="Times New Roman"/>
          <w:sz w:val="24"/>
          <w:szCs w:val="24"/>
        </w:rPr>
        <w:t>итается дата их поступления на указанные в настоящем договоре реквизиты.</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вправе расторгнуть настоящий Договор в порядке и в случаях, предусмотренных Законом 214- ФЗ и п. 9.2 договора.</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lastRenderedPageBreak/>
        <w:t>ФОРС-МАЖОРНЫЕ ОБСТОЯТЕЛЬСТВА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Сторона, не исполнившая или не надлежащим образом исполнившая свои обязательства по Договору, несет ответственность, если не докажет, что надлежащее исполнение обязатель</w:t>
      </w:r>
      <w:proofErr w:type="gramStart"/>
      <w:r w:rsidRPr="00442309">
        <w:rPr>
          <w:rFonts w:ascii="Times New Roman" w:eastAsia="Calibri" w:hAnsi="Times New Roman" w:cs="Times New Roman"/>
          <w:sz w:val="24"/>
          <w:szCs w:val="24"/>
        </w:rPr>
        <w:t>ств ст</w:t>
      </w:r>
      <w:proofErr w:type="gramEnd"/>
      <w:r w:rsidRPr="00442309">
        <w:rPr>
          <w:rFonts w:ascii="Times New Roman" w:eastAsia="Calibri" w:hAnsi="Times New Roman" w:cs="Times New Roman"/>
          <w:sz w:val="24"/>
          <w:szCs w:val="24"/>
        </w:rPr>
        <w:t>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и другие, установленные действующим законодательством события, действия.</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442309">
        <w:rPr>
          <w:rFonts w:ascii="Times New Roman" w:eastAsia="Calibri" w:hAnsi="Times New Roman" w:cs="Times New Roman"/>
          <w:sz w:val="24"/>
          <w:szCs w:val="24"/>
        </w:rPr>
        <w:t xml:space="preserve">Сторона, ссылающаяся на такие обстоятельства, обязана в тридцатидневный срок, в письменной форме информировать другую </w:t>
      </w:r>
      <w:proofErr w:type="spellStart"/>
      <w:r w:rsidRPr="00442309">
        <w:rPr>
          <w:rFonts w:ascii="Times New Roman" w:eastAsia="Calibri" w:hAnsi="Times New Roman" w:cs="Times New Roman"/>
          <w:sz w:val="24"/>
          <w:szCs w:val="24"/>
          <w:lang w:val="en-US"/>
        </w:rPr>
        <w:t>Сторону</w:t>
      </w:r>
      <w:proofErr w:type="spellEnd"/>
      <w:r w:rsidRPr="00442309">
        <w:rPr>
          <w:rFonts w:ascii="Times New Roman" w:eastAsia="Calibri" w:hAnsi="Times New Roman" w:cs="Times New Roman"/>
          <w:sz w:val="24"/>
          <w:szCs w:val="24"/>
          <w:lang w:val="en-US"/>
        </w:rPr>
        <w:t xml:space="preserve"> о </w:t>
      </w:r>
      <w:proofErr w:type="spellStart"/>
      <w:r w:rsidRPr="00442309">
        <w:rPr>
          <w:rFonts w:ascii="Times New Roman" w:eastAsia="Calibri" w:hAnsi="Times New Roman" w:cs="Times New Roman"/>
          <w:sz w:val="24"/>
          <w:szCs w:val="24"/>
          <w:lang w:val="en-US"/>
        </w:rPr>
        <w:t>наступлении</w:t>
      </w:r>
      <w:proofErr w:type="spellEnd"/>
      <w:r w:rsidRPr="00442309">
        <w:rPr>
          <w:rFonts w:ascii="Times New Roman" w:eastAsia="Calibri" w:hAnsi="Times New Roman" w:cs="Times New Roman"/>
          <w:sz w:val="24"/>
          <w:szCs w:val="24"/>
          <w:lang w:val="en-US"/>
        </w:rPr>
        <w:t xml:space="preserve"> </w:t>
      </w:r>
      <w:proofErr w:type="spellStart"/>
      <w:r w:rsidRPr="00442309">
        <w:rPr>
          <w:rFonts w:ascii="Times New Roman" w:eastAsia="Calibri" w:hAnsi="Times New Roman" w:cs="Times New Roman"/>
          <w:sz w:val="24"/>
          <w:szCs w:val="24"/>
          <w:lang w:val="en-US"/>
        </w:rPr>
        <w:t>подобных</w:t>
      </w:r>
      <w:proofErr w:type="spellEnd"/>
      <w:r w:rsidRPr="00442309">
        <w:rPr>
          <w:rFonts w:ascii="Times New Roman" w:eastAsia="Calibri" w:hAnsi="Times New Roman" w:cs="Times New Roman"/>
          <w:sz w:val="24"/>
          <w:szCs w:val="24"/>
          <w:lang w:val="en-US"/>
        </w:rPr>
        <w:t xml:space="preserve"> </w:t>
      </w:r>
      <w:proofErr w:type="spellStart"/>
      <w:r w:rsidRPr="00442309">
        <w:rPr>
          <w:rFonts w:ascii="Times New Roman" w:eastAsia="Calibri" w:hAnsi="Times New Roman" w:cs="Times New Roman"/>
          <w:sz w:val="24"/>
          <w:szCs w:val="24"/>
          <w:lang w:val="en-US"/>
        </w:rPr>
        <w:t>обстоятельств</w:t>
      </w:r>
      <w:proofErr w:type="spellEnd"/>
      <w:r w:rsidRPr="00442309">
        <w:rPr>
          <w:rFonts w:ascii="Times New Roman" w:eastAsia="Calibri" w:hAnsi="Times New Roman" w:cs="Times New Roman"/>
          <w:sz w:val="24"/>
          <w:szCs w:val="24"/>
          <w:lang w:val="en-US"/>
        </w:rPr>
        <w:t>.</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После прекращения действия указанных обстоятельств. Сторона обязана в течение тридцати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 </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Если обстоятельства непреодолимой силы продолжают действовать более трех месяцев и нет возможности сделать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 при этом дополнительные требования, связанные с просрочкой исполнения обязательства, вызванные обстоятельствами непреодолимой силы Стороны друг другу не предъявляют.</w:t>
      </w:r>
      <w:proofErr w:type="gramEnd"/>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ЗАКЛЮЧИТЕЛЬНЫЕ ПОЛОЖЕНИЯ</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Настоящий Договор подлежит государственной регистрации и считается заключенным с момента такой регистрации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 С этого момента Договор становится обязательным для заключивших его Сторон.</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Обязанность по подготовке документов, необходимых для государственной регистрации настоящего Договора, лежит на Застройщике. Подать документы на регистрацию настоящего Договора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 обязаны Застройщик и Участник совместно, при этом Стороны самостоятельно несут расходы на осуществление действий по регистрации настоящего договора в объемах, предусмотренных Налоговым кодексом РФ и законодательством о государственной регистрации прав на недвижимое имущество и сделок с ним.</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Изменения и дополнения к настоящему Договору, зарегистрированному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 оформляются двусторонними дополнительными соглашениями, подлежащими обязательной государственной регистрации. Сторона, на которой лежит обязанность подготовки документов, необходимых для государственной регистрации дополнительных соглашений к настоящему Договору их передача в орган, осуществляющий государственную регистрацию прав на недвижимое имущество и сделок с ним, а так же расходы по оплате государственной пошлины за государственную регистрацию дополнительных соглашений, определяются дополнительным соглашением.</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Все Соглашения направляются Участнику Застройщиком для ознакомления. Участник обязан отреагировать на полученное Соглашение, для чего уведомляет о своем согласии/несогласии подписать и зарегистрировать указанное соглашение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 в сроки, указанные в самом соглашении.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В случае отсутствия реакции со стороны Участника в течение 10 дней с момента получения информации, а также при условии возврата Уведомления с отметкой почтовой службы о </w:t>
      </w:r>
      <w:r w:rsidRPr="00442309">
        <w:rPr>
          <w:rFonts w:ascii="Times New Roman" w:eastAsia="Calibri" w:hAnsi="Times New Roman" w:cs="Times New Roman"/>
          <w:sz w:val="24"/>
          <w:szCs w:val="24"/>
        </w:rPr>
        <w:lastRenderedPageBreak/>
        <w:t>неполучении письма, Застройщик составляет Акт, а также делает соответствующую надпись на самом документе с указанием причины не получения. В данном случае Застройщик снимает с себя ответственность, предусмотренную за несоблюдение процедуры внесения изменений в договор, а Участник признается согласившимся на условия, указанные в соглашении и становится обязанным зарегистрировать его в надлежащем органе.</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12.5. В соответствии с законом «О персональных данных» № 152-ФЗ от 27.07.2006г. Участник дает согласие Застройщику на обработку своих персональных данных.  Согласие дано без ограничения срока действия. </w:t>
      </w:r>
      <w:proofErr w:type="gramStart"/>
      <w:r w:rsidRPr="00442309">
        <w:rPr>
          <w:rFonts w:ascii="Times New Roman" w:eastAsia="Calibri" w:hAnsi="Times New Roman" w:cs="Times New Roman"/>
          <w:sz w:val="24"/>
          <w:szCs w:val="24"/>
        </w:rPr>
        <w:t>Под обработкой персональных данных понимается: сбор, систематизация, накопление, хранение, уточнение (обновление, изменение) использований, распространение (в том числе передача), обезличивание блокирование, уничтожение, Под персональными данными понимается любая информация, относящаяся к Участнику как субъекту персональных данных.</w:t>
      </w:r>
      <w:proofErr w:type="gramEnd"/>
    </w:p>
    <w:p w:rsidR="00006477" w:rsidRPr="00442309"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Приложения № 1, № 2, № 3, № 4  к настоящему Договору являются его неотъемлемой частью.</w:t>
      </w:r>
    </w:p>
    <w:p w:rsidR="00006477" w:rsidRPr="00442309"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По всем вопросам, не урегулированным настоящим Договором, Стороны руководствуются действующим законодательством РФ.</w:t>
      </w:r>
    </w:p>
    <w:p w:rsidR="00006477" w:rsidRPr="00442309"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Настоящий Договор составлен в 3 экземплярах, имеющих одинаковую юридическую силу. Один экземпляр для Застройщика, один  экземпляр для Участника и один экземпляр для предоставления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numPr>
          <w:ilvl w:val="0"/>
          <w:numId w:val="2"/>
        </w:numPr>
        <w:tabs>
          <w:tab w:val="left" w:pos="-142"/>
        </w:tabs>
        <w:spacing w:after="0" w:line="240" w:lineRule="auto"/>
        <w:ind w:left="0" w:right="299" w:firstLine="0"/>
        <w:jc w:val="center"/>
        <w:rPr>
          <w:rFonts w:ascii="Times New Roman" w:eastAsia="Calibri" w:hAnsi="Times New Roman" w:cs="Times New Roman"/>
          <w:b/>
          <w:sz w:val="24"/>
          <w:szCs w:val="24"/>
        </w:rPr>
      </w:pPr>
      <w:r w:rsidRPr="00442309">
        <w:rPr>
          <w:rFonts w:ascii="Times New Roman" w:eastAsia="Calibri" w:hAnsi="Times New Roman" w:cs="Times New Roman"/>
          <w:b/>
          <w:sz w:val="24"/>
          <w:szCs w:val="24"/>
        </w:rPr>
        <w:t>АДРЕСА И РЕКВИЗИТЫ СТОРОН И ПОДПИСИ СТОРОН</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lang w:val="en-US"/>
        </w:rPr>
      </w:pPr>
      <w:r w:rsidRPr="00442309">
        <w:rPr>
          <w:rFonts w:ascii="Times New Roman" w:eastAsia="Calibri" w:hAnsi="Times New Roman" w:cs="Times New Roman"/>
          <w:sz w:val="24"/>
          <w:szCs w:val="24"/>
        </w:rPr>
        <w:t xml:space="preserve">13.1.В случае изменения юридического, фактического адреса, почтового адреса, обслуживающего банка и других необходимых реквизитов, каждая из Сторон настоящего Договора обязана в десятидневный срок уведомить об этом другую </w:t>
      </w:r>
      <w:proofErr w:type="spellStart"/>
      <w:r w:rsidRPr="00442309">
        <w:rPr>
          <w:rFonts w:ascii="Times New Roman" w:eastAsia="Calibri" w:hAnsi="Times New Roman" w:cs="Times New Roman"/>
          <w:sz w:val="24"/>
          <w:szCs w:val="24"/>
          <w:lang w:val="en-US"/>
        </w:rPr>
        <w:t>Сторону</w:t>
      </w:r>
      <w:proofErr w:type="spellEnd"/>
      <w:r w:rsidRPr="00442309">
        <w:rPr>
          <w:rFonts w:ascii="Times New Roman" w:eastAsia="Calibri" w:hAnsi="Times New Roman" w:cs="Times New Roman"/>
          <w:sz w:val="24"/>
          <w:szCs w:val="24"/>
          <w:lang w:val="en-US"/>
        </w:rPr>
        <w:t xml:space="preserve"> в </w:t>
      </w:r>
      <w:proofErr w:type="spellStart"/>
      <w:r w:rsidRPr="00442309">
        <w:rPr>
          <w:rFonts w:ascii="Times New Roman" w:eastAsia="Calibri" w:hAnsi="Times New Roman" w:cs="Times New Roman"/>
          <w:sz w:val="24"/>
          <w:szCs w:val="24"/>
          <w:lang w:val="en-US"/>
        </w:rPr>
        <w:t>письменном</w:t>
      </w:r>
      <w:proofErr w:type="spellEnd"/>
      <w:r w:rsidRPr="00442309">
        <w:rPr>
          <w:rFonts w:ascii="Times New Roman" w:eastAsia="Calibri" w:hAnsi="Times New Roman" w:cs="Times New Roman"/>
          <w:sz w:val="24"/>
          <w:szCs w:val="24"/>
          <w:lang w:val="en-US"/>
        </w:rPr>
        <w:t xml:space="preserve"> </w:t>
      </w:r>
      <w:proofErr w:type="spellStart"/>
      <w:r w:rsidRPr="00442309">
        <w:rPr>
          <w:rFonts w:ascii="Times New Roman" w:eastAsia="Calibri" w:hAnsi="Times New Roman" w:cs="Times New Roman"/>
          <w:sz w:val="24"/>
          <w:szCs w:val="24"/>
          <w:lang w:val="en-US"/>
        </w:rPr>
        <w:t>виде</w:t>
      </w:r>
      <w:proofErr w:type="spellEnd"/>
      <w:r w:rsidRPr="00442309">
        <w:rPr>
          <w:rFonts w:ascii="Times New Roman" w:eastAsia="Calibri" w:hAnsi="Times New Roman" w:cs="Times New Roman"/>
          <w:sz w:val="24"/>
          <w:szCs w:val="24"/>
          <w:lang w:val="en-US"/>
        </w:rPr>
        <w:t>.</w:t>
      </w:r>
    </w:p>
    <w:p w:rsidR="00006477" w:rsidRPr="00442309" w:rsidRDefault="00006477" w:rsidP="00006477">
      <w:pPr>
        <w:numPr>
          <w:ilvl w:val="1"/>
          <w:numId w:val="3"/>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442309">
        <w:rPr>
          <w:rFonts w:ascii="Times New Roman" w:eastAsia="Calibri" w:hAnsi="Times New Roman" w:cs="Times New Roman"/>
          <w:sz w:val="24"/>
          <w:szCs w:val="24"/>
        </w:rPr>
        <w:t xml:space="preserve"> </w:t>
      </w:r>
      <w:proofErr w:type="spellStart"/>
      <w:r w:rsidRPr="00442309">
        <w:rPr>
          <w:rFonts w:ascii="Times New Roman" w:eastAsia="Calibri" w:hAnsi="Times New Roman" w:cs="Times New Roman"/>
          <w:sz w:val="24"/>
          <w:szCs w:val="24"/>
          <w:lang w:val="en-US"/>
        </w:rPr>
        <w:t>Реквизиты</w:t>
      </w:r>
      <w:proofErr w:type="spellEnd"/>
      <w:r w:rsidRPr="00442309">
        <w:rPr>
          <w:rFonts w:ascii="Times New Roman" w:eastAsia="Calibri" w:hAnsi="Times New Roman" w:cs="Times New Roman"/>
          <w:sz w:val="24"/>
          <w:szCs w:val="24"/>
          <w:lang w:val="en-US"/>
        </w:rPr>
        <w:t xml:space="preserve"> </w:t>
      </w:r>
      <w:proofErr w:type="spellStart"/>
      <w:r w:rsidRPr="00442309">
        <w:rPr>
          <w:rFonts w:ascii="Times New Roman" w:eastAsia="Calibri" w:hAnsi="Times New Roman" w:cs="Times New Roman"/>
          <w:sz w:val="24"/>
          <w:szCs w:val="24"/>
          <w:lang w:val="en-US"/>
        </w:rPr>
        <w:t>сторон</w:t>
      </w:r>
      <w:proofErr w:type="spellEnd"/>
      <w:r w:rsidRPr="00442309">
        <w:rPr>
          <w:rFonts w:ascii="Times New Roman" w:eastAsia="Calibri" w:hAnsi="Times New Roman" w:cs="Times New Roman"/>
          <w:sz w:val="24"/>
          <w:szCs w:val="24"/>
          <w:lang w:val="en-US"/>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Застройщик: Общество с ограниченной ответственностью  «Партнер»</w:t>
      </w:r>
    </w:p>
    <w:p w:rsidR="00006477" w:rsidRPr="00442309"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r w:rsidRPr="00442309">
        <w:rPr>
          <w:rFonts w:ascii="Times New Roman" w:eastAsia="Times New Roman" w:hAnsi="Times New Roman" w:cs="Times New Roman"/>
          <w:sz w:val="24"/>
          <w:szCs w:val="24"/>
          <w:lang w:eastAsia="ru-RU"/>
        </w:rPr>
        <w:t xml:space="preserve">ИНН 4205088839, КПП 420501001, ОГРН 1054205153452     </w:t>
      </w:r>
    </w:p>
    <w:p w:rsidR="00006477" w:rsidRPr="00442309"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proofErr w:type="gramStart"/>
      <w:r w:rsidRPr="00442309">
        <w:rPr>
          <w:rFonts w:ascii="Times New Roman" w:eastAsia="Times New Roman" w:hAnsi="Times New Roman" w:cs="Times New Roman"/>
          <w:sz w:val="24"/>
          <w:szCs w:val="24"/>
          <w:lang w:eastAsia="ru-RU"/>
        </w:rPr>
        <w:t xml:space="preserve">Юридический адрес:  650044, Россия, Кемеровская область, г. Кемерово,                                            ул. Шахтерская, 25 «Б»              </w:t>
      </w:r>
      <w:proofErr w:type="gramEnd"/>
    </w:p>
    <w:p w:rsidR="00006477" w:rsidRPr="00442309"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r w:rsidRPr="00442309">
        <w:rPr>
          <w:rFonts w:ascii="Times New Roman" w:eastAsia="Times New Roman" w:hAnsi="Times New Roman" w:cs="Times New Roman"/>
          <w:sz w:val="24"/>
          <w:szCs w:val="24"/>
          <w:lang w:eastAsia="ru-RU"/>
        </w:rPr>
        <w:t xml:space="preserve">Фактический адрес: 650024, Россия, Кемеровская область, г. Кемерово, улица </w:t>
      </w:r>
      <w:proofErr w:type="spellStart"/>
      <w:r w:rsidRPr="00442309">
        <w:rPr>
          <w:rFonts w:ascii="Times New Roman" w:eastAsia="Times New Roman" w:hAnsi="Times New Roman" w:cs="Times New Roman"/>
          <w:sz w:val="24"/>
          <w:szCs w:val="24"/>
          <w:lang w:eastAsia="ru-RU"/>
        </w:rPr>
        <w:t>С.Тюленина</w:t>
      </w:r>
      <w:proofErr w:type="spellEnd"/>
      <w:r w:rsidRPr="00442309">
        <w:rPr>
          <w:rFonts w:ascii="Times New Roman" w:eastAsia="Times New Roman" w:hAnsi="Times New Roman" w:cs="Times New Roman"/>
          <w:sz w:val="24"/>
          <w:szCs w:val="24"/>
          <w:lang w:eastAsia="ru-RU"/>
        </w:rPr>
        <w:t>, дом 7, помещение 22</w:t>
      </w: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р</w:t>
      </w:r>
      <w:proofErr w:type="gramEnd"/>
      <w:r w:rsidRPr="00442309">
        <w:rPr>
          <w:rFonts w:ascii="Times New Roman" w:eastAsia="Calibri" w:hAnsi="Times New Roman" w:cs="Times New Roman"/>
          <w:sz w:val="24"/>
          <w:szCs w:val="24"/>
        </w:rPr>
        <w:t>/с 4070281</w:t>
      </w:r>
      <w:r w:rsidR="00E03BA7" w:rsidRPr="00442309">
        <w:rPr>
          <w:rFonts w:ascii="Times New Roman" w:eastAsia="Calibri" w:hAnsi="Times New Roman" w:cs="Times New Roman"/>
          <w:sz w:val="24"/>
          <w:szCs w:val="24"/>
        </w:rPr>
        <w:t>0900120003662 в КФ  ПАО «БИНБАНК</w:t>
      </w:r>
      <w:r w:rsidRPr="00442309">
        <w:rPr>
          <w:rFonts w:ascii="Times New Roman" w:eastAsia="Calibri" w:hAnsi="Times New Roman" w:cs="Times New Roman"/>
          <w:sz w:val="24"/>
          <w:szCs w:val="24"/>
        </w:rPr>
        <w:t>»  г. Кемерово</w:t>
      </w: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к/</w:t>
      </w:r>
      <w:proofErr w:type="spellStart"/>
      <w:r w:rsidRPr="00442309">
        <w:rPr>
          <w:rFonts w:ascii="Times New Roman" w:eastAsia="Calibri" w:hAnsi="Times New Roman" w:cs="Times New Roman"/>
          <w:sz w:val="24"/>
          <w:szCs w:val="24"/>
        </w:rPr>
        <w:t>сч</w:t>
      </w:r>
      <w:proofErr w:type="spellEnd"/>
      <w:r w:rsidRPr="00442309">
        <w:rPr>
          <w:rFonts w:ascii="Times New Roman" w:eastAsia="Calibri" w:hAnsi="Times New Roman" w:cs="Times New Roman"/>
          <w:sz w:val="24"/>
          <w:szCs w:val="24"/>
        </w:rPr>
        <w:t xml:space="preserve"> 30101810400000000784  БИК 043207784</w:t>
      </w: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Директор</w:t>
      </w: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________________________ К.О. </w:t>
      </w:r>
      <w:proofErr w:type="spellStart"/>
      <w:r w:rsidRPr="00442309">
        <w:rPr>
          <w:rFonts w:ascii="Times New Roman" w:eastAsia="Calibri" w:hAnsi="Times New Roman" w:cs="Times New Roman"/>
          <w:sz w:val="24"/>
          <w:szCs w:val="24"/>
        </w:rPr>
        <w:t>Клемешов</w:t>
      </w:r>
      <w:proofErr w:type="spellEnd"/>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 xml:space="preserve">Участник долевого строительства: </w:t>
      </w:r>
    </w:p>
    <w:p w:rsidR="00006477" w:rsidRPr="00442309" w:rsidRDefault="00006477" w:rsidP="00006477">
      <w:pPr>
        <w:tabs>
          <w:tab w:val="left" w:pos="-142"/>
        </w:tabs>
        <w:spacing w:after="0" w:line="240" w:lineRule="auto"/>
        <w:ind w:right="299"/>
        <w:contextualSpacing/>
        <w:rPr>
          <w:rFonts w:ascii="Times New Roman" w:eastAsia="Calibri" w:hAnsi="Times New Roman" w:cs="Times New Roman"/>
          <w:b/>
          <w:sz w:val="24"/>
          <w:szCs w:val="24"/>
        </w:rPr>
      </w:pPr>
      <w:r w:rsidRPr="00442309">
        <w:rPr>
          <w:rFonts w:ascii="Times New Roman" w:eastAsia="Calibri" w:hAnsi="Times New Roman" w:cs="Times New Roman"/>
          <w:b/>
          <w:sz w:val="24"/>
          <w:szCs w:val="24"/>
        </w:rPr>
        <w:t>__________________________________________________________________________</w:t>
      </w:r>
    </w:p>
    <w:p w:rsidR="007B0FA7" w:rsidRPr="00442309"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442309"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442309"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442309"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442309"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B539DB" w:rsidRPr="00442309" w:rsidRDefault="00B539DB"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B539DB" w:rsidRPr="00442309" w:rsidRDefault="00B539DB"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B539DB" w:rsidRPr="00442309" w:rsidRDefault="00B539DB"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442309">
        <w:rPr>
          <w:rFonts w:ascii="Times New Roman" w:eastAsia="Calibri" w:hAnsi="Times New Roman" w:cs="Times New Roman"/>
          <w:b/>
          <w:sz w:val="24"/>
          <w:szCs w:val="24"/>
        </w:rPr>
        <w:lastRenderedPageBreak/>
        <w:t>Приложение № 1</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 xml:space="preserve"> к </w:t>
      </w:r>
      <w:r w:rsidRPr="00442309">
        <w:rPr>
          <w:rFonts w:ascii="Times New Roman" w:eastAsia="Calibri" w:hAnsi="Times New Roman" w:cs="Times New Roman"/>
          <w:b/>
          <w:bCs/>
          <w:sz w:val="24"/>
          <w:szCs w:val="24"/>
        </w:rPr>
        <w:t xml:space="preserve">Договору№ ____ участия в </w:t>
      </w:r>
      <w:proofErr w:type="gramStart"/>
      <w:r w:rsidRPr="00442309">
        <w:rPr>
          <w:rFonts w:ascii="Times New Roman" w:eastAsia="Calibri" w:hAnsi="Times New Roman" w:cs="Times New Roman"/>
          <w:b/>
          <w:bCs/>
          <w:sz w:val="24"/>
          <w:szCs w:val="24"/>
        </w:rPr>
        <w:t>долевом</w:t>
      </w:r>
      <w:proofErr w:type="gramEnd"/>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 xml:space="preserve"> строительстве </w:t>
      </w:r>
      <w:proofErr w:type="gramStart"/>
      <w:r w:rsidRPr="00442309">
        <w:rPr>
          <w:rFonts w:ascii="Times New Roman" w:eastAsia="Calibri" w:hAnsi="Times New Roman" w:cs="Times New Roman"/>
          <w:b/>
          <w:bCs/>
          <w:sz w:val="24"/>
          <w:szCs w:val="24"/>
        </w:rPr>
        <w:t>многоквартирного</w:t>
      </w:r>
      <w:proofErr w:type="gramEnd"/>
      <w:r w:rsidRPr="00442309">
        <w:rPr>
          <w:rFonts w:ascii="Times New Roman" w:eastAsia="Calibri" w:hAnsi="Times New Roman" w:cs="Times New Roman"/>
          <w:b/>
          <w:bCs/>
          <w:sz w:val="24"/>
          <w:szCs w:val="24"/>
        </w:rPr>
        <w:t xml:space="preserve"> </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жилого дома  от ___.____.2016 г.</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Паспорт отделки квартир (1 вариант без отделки)</w:t>
      </w: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442309">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442309">
        <w:rPr>
          <w:rFonts w:ascii="Times New Roman" w:eastAsia="Calibri" w:hAnsi="Times New Roman" w:cs="Times New Roman"/>
          <w:sz w:val="24"/>
          <w:szCs w:val="24"/>
        </w:rPr>
        <w:t>Рекордная</w:t>
      </w:r>
      <w:proofErr w:type="gramEnd"/>
      <w:r w:rsidRPr="00442309">
        <w:rPr>
          <w:rFonts w:ascii="Times New Roman" w:eastAsia="Calibri" w:hAnsi="Times New Roman" w:cs="Times New Roman"/>
          <w:sz w:val="24"/>
          <w:szCs w:val="24"/>
        </w:rPr>
        <w:t>,35</w:t>
      </w:r>
    </w:p>
    <w:p w:rsidR="00006477" w:rsidRPr="00442309" w:rsidRDefault="00006477" w:rsidP="00006477">
      <w:pPr>
        <w:tabs>
          <w:tab w:val="left" w:pos="-142"/>
        </w:tabs>
        <w:spacing w:after="0" w:line="240" w:lineRule="auto"/>
        <w:contextualSpacing/>
        <w:jc w:val="center"/>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Потолок – по всем помещениям заделка швов между плитами перекрытия;</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Стены отделываются:</w:t>
      </w:r>
    </w:p>
    <w:p w:rsidR="00006477" w:rsidRPr="00442309" w:rsidRDefault="00006477" w:rsidP="00006477">
      <w:pPr>
        <w:tabs>
          <w:tab w:val="left" w:pos="-142"/>
        </w:tabs>
        <w:spacing w:after="0" w:line="240" w:lineRule="auto"/>
        <w:jc w:val="both"/>
        <w:rPr>
          <w:rFonts w:ascii="Times New Roman" w:eastAsia="Calibri" w:hAnsi="Times New Roman" w:cs="Times New Roman"/>
          <w:bCs/>
          <w:sz w:val="24"/>
          <w:szCs w:val="24"/>
        </w:rPr>
      </w:pPr>
      <w:proofErr w:type="gramStart"/>
      <w:r w:rsidRPr="00442309">
        <w:rPr>
          <w:rFonts w:ascii="Times New Roman" w:eastAsia="Calibri" w:hAnsi="Times New Roman" w:cs="Times New Roman"/>
          <w:sz w:val="24"/>
          <w:szCs w:val="24"/>
        </w:rPr>
        <w:t>Стены, перегородки-комнаты, коридоры, кухня, санузлы – требования по отклонениям, предъявляемые к отделке поверхностей – по виду (классу) как «простая»</w:t>
      </w:r>
      <w:r w:rsidRPr="00442309">
        <w:rPr>
          <w:rFonts w:ascii="Times New Roman" w:eastAsia="Calibri" w:hAnsi="Times New Roman" w:cs="Times New Roman"/>
          <w:bCs/>
          <w:sz w:val="24"/>
          <w:szCs w:val="24"/>
        </w:rPr>
        <w:t>;</w:t>
      </w:r>
      <w:proofErr w:type="gramEnd"/>
    </w:p>
    <w:p w:rsidR="00006477" w:rsidRPr="00442309" w:rsidRDefault="00006477" w:rsidP="00006477">
      <w:pPr>
        <w:tabs>
          <w:tab w:val="left" w:pos="-142"/>
        </w:tabs>
        <w:spacing w:after="0" w:line="240" w:lineRule="auto"/>
        <w:jc w:val="both"/>
        <w:rPr>
          <w:rFonts w:ascii="Times New Roman" w:eastAsia="Calibri" w:hAnsi="Times New Roman" w:cs="Times New Roman"/>
          <w:bCs/>
          <w:sz w:val="24"/>
          <w:szCs w:val="24"/>
        </w:rPr>
      </w:pPr>
      <w:r w:rsidRPr="00442309">
        <w:rPr>
          <w:rFonts w:ascii="Times New Roman" w:eastAsia="Calibri" w:hAnsi="Times New Roman" w:cs="Times New Roman"/>
          <w:bCs/>
          <w:sz w:val="24"/>
          <w:szCs w:val="24"/>
        </w:rPr>
        <w:t>В жилых помещениях – бетонные стены;</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Перегородки: межкомнатные – из гипсокартонных листов, толщиной 100 мм</w:t>
      </w:r>
      <w:proofErr w:type="gramStart"/>
      <w:r w:rsidRPr="00442309">
        <w:rPr>
          <w:rFonts w:ascii="Times New Roman" w:eastAsia="Calibri" w:hAnsi="Times New Roman" w:cs="Times New Roman"/>
          <w:sz w:val="24"/>
          <w:szCs w:val="24"/>
        </w:rPr>
        <w:t>.:</w:t>
      </w:r>
      <w:proofErr w:type="gramEnd"/>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Пол – жилые комнаты, коридоры, прихожие, кухни – основание под покрытие (техническая стяжка); ванные комнаты, санузлы – гидроизоляция,  техническая стяжка;</w:t>
      </w:r>
      <w:proofErr w:type="gramEnd"/>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Балконы – без отделки; </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Балконные заполнения  - остекление балконов из алюминиевого профиля с раздвижными створками;</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Окна – оконные блоки из ПВХ 5-ти камерный профиль, стеклопакет 2-х камерный толщ. 40 мм, приведенное сопротивление теплопередаче не менее 0,65 м2хС°/Вт. Без установки подоконной доски и откосов;</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Сантехническое оборудование - вертикальные стояки водоснабжения и водоотведения, без разводки по квартире;</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Электрооборудование - разводка по квартире с установкой </w:t>
      </w:r>
      <w:proofErr w:type="spellStart"/>
      <w:r w:rsidRPr="00442309">
        <w:rPr>
          <w:rFonts w:ascii="Times New Roman" w:eastAsia="Calibri" w:hAnsi="Times New Roman" w:cs="Times New Roman"/>
          <w:sz w:val="24"/>
          <w:szCs w:val="24"/>
        </w:rPr>
        <w:t>эл</w:t>
      </w:r>
      <w:proofErr w:type="gramStart"/>
      <w:r w:rsidRPr="00442309">
        <w:rPr>
          <w:rFonts w:ascii="Times New Roman" w:eastAsia="Calibri" w:hAnsi="Times New Roman" w:cs="Times New Roman"/>
          <w:sz w:val="24"/>
          <w:szCs w:val="24"/>
        </w:rPr>
        <w:t>.с</w:t>
      </w:r>
      <w:proofErr w:type="gramEnd"/>
      <w:r w:rsidRPr="00442309">
        <w:rPr>
          <w:rFonts w:ascii="Times New Roman" w:eastAsia="Calibri" w:hAnsi="Times New Roman" w:cs="Times New Roman"/>
          <w:sz w:val="24"/>
          <w:szCs w:val="24"/>
        </w:rPr>
        <w:t>четчика</w:t>
      </w:r>
      <w:proofErr w:type="spellEnd"/>
      <w:r w:rsidRPr="00442309">
        <w:rPr>
          <w:rFonts w:ascii="Times New Roman" w:eastAsia="Calibri" w:hAnsi="Times New Roman" w:cs="Times New Roman"/>
          <w:sz w:val="24"/>
          <w:szCs w:val="24"/>
        </w:rPr>
        <w:t xml:space="preserve"> по проекту, без установки розеток, выключателей, патронов;</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Двери в квартиры – металлические, серия «Эконом» (Россия), толщина полотна 50-70 мм, покрытие с «молотковым» эффектом, толщина стали 0,55-0,7 мм; в комплекте: глазок, нажимная ручка, один замок.</w:t>
      </w:r>
      <w:proofErr w:type="gramEnd"/>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Примечание: Требования по отклонениям предъявляемые к отделке поверхностей, как к отделке по виду (классу) </w:t>
      </w:r>
      <w:proofErr w:type="gramStart"/>
      <w:r w:rsidRPr="00442309">
        <w:rPr>
          <w:rFonts w:ascii="Times New Roman" w:eastAsia="Calibri" w:hAnsi="Times New Roman" w:cs="Times New Roman"/>
          <w:sz w:val="24"/>
          <w:szCs w:val="24"/>
        </w:rPr>
        <w:t>простая</w:t>
      </w:r>
      <w:proofErr w:type="gramEnd"/>
      <w:r w:rsidRPr="00442309">
        <w:rPr>
          <w:rFonts w:ascii="Times New Roman" w:eastAsia="Calibri" w:hAnsi="Times New Roman" w:cs="Times New Roman"/>
          <w:sz w:val="24"/>
          <w:szCs w:val="24"/>
        </w:rPr>
        <w:t>/черновая.</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06477" w:rsidRPr="00442309" w:rsidTr="00966A19">
        <w:tc>
          <w:tcPr>
            <w:tcW w:w="5148" w:type="dxa"/>
          </w:tcPr>
          <w:p w:rsidR="00006477" w:rsidRPr="00442309" w:rsidRDefault="00006477" w:rsidP="00006477">
            <w:pPr>
              <w:tabs>
                <w:tab w:val="left" w:pos="-142"/>
              </w:tabs>
              <w:ind w:right="299"/>
              <w:contextualSpacing/>
              <w:jc w:val="both"/>
              <w:rPr>
                <w:b/>
                <w:bCs/>
                <w:sz w:val="24"/>
                <w:szCs w:val="24"/>
              </w:rPr>
            </w:pPr>
            <w:r w:rsidRPr="00442309">
              <w:rPr>
                <w:b/>
                <w:bCs/>
                <w:sz w:val="24"/>
                <w:szCs w:val="24"/>
              </w:rPr>
              <w:t>Застройщик:</w:t>
            </w: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 w:val="center" w:pos="284"/>
              </w:tabs>
              <w:ind w:right="299"/>
              <w:jc w:val="both"/>
              <w:rPr>
                <w:b/>
                <w:sz w:val="24"/>
                <w:szCs w:val="24"/>
              </w:rPr>
            </w:pPr>
            <w:r w:rsidRPr="00442309">
              <w:rPr>
                <w:b/>
                <w:sz w:val="24"/>
                <w:szCs w:val="24"/>
              </w:rPr>
              <w:t xml:space="preserve">______________________К.О. </w:t>
            </w:r>
            <w:proofErr w:type="spellStart"/>
            <w:r w:rsidRPr="00442309">
              <w:rPr>
                <w:b/>
                <w:sz w:val="24"/>
                <w:szCs w:val="24"/>
              </w:rPr>
              <w:t>Клемешов</w:t>
            </w:r>
            <w:proofErr w:type="spellEnd"/>
          </w:p>
          <w:p w:rsidR="00006477" w:rsidRPr="00442309" w:rsidRDefault="00006477" w:rsidP="00006477">
            <w:pPr>
              <w:tabs>
                <w:tab w:val="left" w:pos="-142"/>
                <w:tab w:val="center" w:pos="284"/>
              </w:tabs>
              <w:ind w:right="299"/>
              <w:jc w:val="both"/>
              <w:rPr>
                <w:b/>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sz w:val="24"/>
                <w:szCs w:val="24"/>
              </w:rPr>
            </w:pPr>
          </w:p>
        </w:tc>
        <w:tc>
          <w:tcPr>
            <w:tcW w:w="5148" w:type="dxa"/>
          </w:tcPr>
          <w:p w:rsidR="00006477" w:rsidRPr="00442309" w:rsidRDefault="00006477" w:rsidP="00006477">
            <w:pPr>
              <w:tabs>
                <w:tab w:val="left" w:pos="-142"/>
              </w:tabs>
              <w:ind w:right="299"/>
              <w:contextualSpacing/>
              <w:jc w:val="both"/>
              <w:rPr>
                <w:b/>
                <w:bCs/>
                <w:sz w:val="24"/>
                <w:szCs w:val="24"/>
              </w:rPr>
            </w:pPr>
            <w:r w:rsidRPr="00442309">
              <w:rPr>
                <w:b/>
                <w:bCs/>
                <w:sz w:val="24"/>
                <w:szCs w:val="24"/>
              </w:rPr>
              <w:t>Участник:</w:t>
            </w: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sz w:val="24"/>
                <w:szCs w:val="24"/>
              </w:rPr>
            </w:pPr>
            <w:r w:rsidRPr="00442309">
              <w:rPr>
                <w:b/>
                <w:bCs/>
                <w:sz w:val="24"/>
                <w:szCs w:val="24"/>
              </w:rPr>
              <w:t>_____________________</w:t>
            </w:r>
          </w:p>
        </w:tc>
      </w:tr>
    </w:tbl>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442309">
        <w:rPr>
          <w:rFonts w:ascii="Times New Roman" w:eastAsia="Calibri" w:hAnsi="Times New Roman" w:cs="Times New Roman"/>
          <w:sz w:val="24"/>
          <w:szCs w:val="24"/>
        </w:rPr>
        <w:t xml:space="preserve">  </w:t>
      </w:r>
      <w:r w:rsidRPr="00442309">
        <w:rPr>
          <w:rFonts w:ascii="Times New Roman" w:eastAsia="Calibri" w:hAnsi="Times New Roman" w:cs="Times New Roman"/>
          <w:b/>
          <w:bCs/>
          <w:sz w:val="24"/>
          <w:szCs w:val="24"/>
        </w:rPr>
        <w:t>Паспорт отделки квартир (2 вариант с отделкой)</w:t>
      </w: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442309">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442309">
        <w:rPr>
          <w:rFonts w:ascii="Times New Roman" w:eastAsia="Calibri" w:hAnsi="Times New Roman" w:cs="Times New Roman"/>
          <w:sz w:val="24"/>
          <w:szCs w:val="24"/>
        </w:rPr>
        <w:t>Рекордная</w:t>
      </w:r>
      <w:proofErr w:type="gramEnd"/>
      <w:r w:rsidRPr="00442309">
        <w:rPr>
          <w:rFonts w:ascii="Times New Roman" w:eastAsia="Calibri" w:hAnsi="Times New Roman" w:cs="Times New Roman"/>
          <w:sz w:val="24"/>
          <w:szCs w:val="24"/>
        </w:rPr>
        <w:t>,35</w:t>
      </w:r>
    </w:p>
    <w:p w:rsidR="00006477" w:rsidRPr="00442309" w:rsidRDefault="00006477" w:rsidP="00006477">
      <w:pPr>
        <w:tabs>
          <w:tab w:val="left" w:pos="-142"/>
        </w:tabs>
        <w:spacing w:after="0" w:line="240" w:lineRule="auto"/>
        <w:contextualSpacing/>
        <w:jc w:val="center"/>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rPr>
          <w:rFonts w:ascii="Times New Roman" w:eastAsia="Calibri" w:hAnsi="Times New Roman" w:cs="Times New Roman"/>
          <w:sz w:val="24"/>
          <w:szCs w:val="24"/>
        </w:rPr>
      </w:pPr>
      <w:r w:rsidRPr="00442309">
        <w:rPr>
          <w:rFonts w:ascii="Times New Roman" w:eastAsia="Calibri" w:hAnsi="Times New Roman" w:cs="Times New Roman"/>
          <w:sz w:val="24"/>
          <w:szCs w:val="24"/>
        </w:rPr>
        <w:t>Внутренняя отделка квартир в соответствии с проектной документацией:</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w:t>
      </w:r>
      <w:proofErr w:type="gramStart"/>
      <w:r w:rsidRPr="00442309">
        <w:rPr>
          <w:rFonts w:ascii="Times New Roman" w:eastAsia="Calibri" w:hAnsi="Times New Roman" w:cs="Times New Roman"/>
          <w:b/>
          <w:sz w:val="24"/>
          <w:szCs w:val="24"/>
        </w:rPr>
        <w:t>пол комнаты</w:t>
      </w:r>
      <w:proofErr w:type="gramEnd"/>
      <w:r w:rsidRPr="00442309">
        <w:rPr>
          <w:rFonts w:ascii="Times New Roman" w:eastAsia="Calibri" w:hAnsi="Times New Roman" w:cs="Times New Roman"/>
          <w:b/>
          <w:sz w:val="24"/>
          <w:szCs w:val="24"/>
        </w:rPr>
        <w:t>, коридора, кухни</w:t>
      </w:r>
      <w:r w:rsidRPr="00442309">
        <w:rPr>
          <w:rFonts w:ascii="Times New Roman" w:eastAsia="Calibri" w:hAnsi="Times New Roman" w:cs="Times New Roman"/>
          <w:sz w:val="24"/>
          <w:szCs w:val="24"/>
        </w:rPr>
        <w:t xml:space="preserve"> -  стяжка из цементно-песчаного раствора, линолеум бытовой ПВХ; </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w:t>
      </w:r>
      <w:r w:rsidRPr="00442309">
        <w:rPr>
          <w:rFonts w:ascii="Times New Roman" w:eastAsia="Calibri" w:hAnsi="Times New Roman" w:cs="Times New Roman"/>
          <w:b/>
          <w:sz w:val="24"/>
          <w:szCs w:val="24"/>
        </w:rPr>
        <w:t>стены комнаты, кухни, коридора</w:t>
      </w:r>
      <w:r w:rsidRPr="00442309">
        <w:rPr>
          <w:rFonts w:ascii="Times New Roman" w:eastAsia="Calibri" w:hAnsi="Times New Roman" w:cs="Times New Roman"/>
          <w:sz w:val="24"/>
          <w:szCs w:val="24"/>
        </w:rPr>
        <w:t xml:space="preserve"> – обои,  под окраску на всю высоту, водоэмульсионная окраска;</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w:t>
      </w:r>
      <w:r w:rsidRPr="00442309">
        <w:rPr>
          <w:rFonts w:ascii="Times New Roman" w:eastAsia="Calibri" w:hAnsi="Times New Roman" w:cs="Times New Roman"/>
          <w:b/>
          <w:sz w:val="24"/>
          <w:szCs w:val="24"/>
        </w:rPr>
        <w:t>потолок комнаты, коридора, кухни, санузла</w:t>
      </w:r>
      <w:r w:rsidRPr="00442309">
        <w:rPr>
          <w:rFonts w:ascii="Times New Roman" w:eastAsia="Calibri" w:hAnsi="Times New Roman" w:cs="Times New Roman"/>
          <w:sz w:val="24"/>
          <w:szCs w:val="24"/>
        </w:rPr>
        <w:t xml:space="preserve"> – натяжной потолок из шовного матового полотна;</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w:t>
      </w:r>
      <w:r w:rsidRPr="00442309">
        <w:rPr>
          <w:rFonts w:ascii="Times New Roman" w:eastAsia="Calibri" w:hAnsi="Times New Roman" w:cs="Times New Roman"/>
          <w:b/>
          <w:sz w:val="24"/>
          <w:szCs w:val="24"/>
        </w:rPr>
        <w:t>санузел</w:t>
      </w:r>
      <w:r w:rsidRPr="00442309">
        <w:rPr>
          <w:rFonts w:ascii="Times New Roman" w:eastAsia="Calibri" w:hAnsi="Times New Roman" w:cs="Times New Roman"/>
          <w:sz w:val="24"/>
          <w:szCs w:val="24"/>
        </w:rPr>
        <w:t xml:space="preserve"> – отделка </w:t>
      </w:r>
      <w:r w:rsidRPr="00442309">
        <w:rPr>
          <w:rFonts w:ascii="Times New Roman" w:eastAsia="Calibri" w:hAnsi="Times New Roman" w:cs="Times New Roman"/>
          <w:b/>
          <w:sz w:val="24"/>
          <w:szCs w:val="24"/>
        </w:rPr>
        <w:t>пола</w:t>
      </w:r>
      <w:r w:rsidRPr="00442309">
        <w:rPr>
          <w:rFonts w:ascii="Times New Roman" w:eastAsia="Calibri" w:hAnsi="Times New Roman" w:cs="Times New Roman"/>
          <w:sz w:val="24"/>
          <w:szCs w:val="24"/>
        </w:rPr>
        <w:t xml:space="preserve"> керамической плиткой,</w:t>
      </w:r>
      <w:r w:rsidRPr="00442309">
        <w:rPr>
          <w:rFonts w:ascii="Times New Roman" w:eastAsia="Calibri" w:hAnsi="Times New Roman" w:cs="Times New Roman"/>
          <w:b/>
          <w:sz w:val="24"/>
          <w:szCs w:val="24"/>
        </w:rPr>
        <w:t xml:space="preserve"> стены</w:t>
      </w:r>
      <w:r w:rsidRPr="00442309">
        <w:rPr>
          <w:rFonts w:ascii="Times New Roman" w:eastAsia="Calibri" w:hAnsi="Times New Roman" w:cs="Times New Roman"/>
          <w:sz w:val="24"/>
          <w:szCs w:val="24"/>
        </w:rPr>
        <w:t xml:space="preserve"> – подготовленная </w:t>
      </w:r>
      <w:proofErr w:type="spellStart"/>
      <w:r w:rsidRPr="00442309">
        <w:rPr>
          <w:rFonts w:ascii="Times New Roman" w:eastAsia="Calibri" w:hAnsi="Times New Roman" w:cs="Times New Roman"/>
          <w:sz w:val="24"/>
          <w:szCs w:val="24"/>
        </w:rPr>
        <w:t>поверхость</w:t>
      </w:r>
      <w:proofErr w:type="spellEnd"/>
      <w:r w:rsidRPr="00442309">
        <w:rPr>
          <w:rFonts w:ascii="Times New Roman" w:eastAsia="Calibri" w:hAnsi="Times New Roman" w:cs="Times New Roman"/>
          <w:sz w:val="24"/>
          <w:szCs w:val="24"/>
        </w:rPr>
        <w:t xml:space="preserve">, водоэмульсионная окраска. Установка унитаза, ванны, раковины, смесителя, </w:t>
      </w:r>
      <w:proofErr w:type="spellStart"/>
      <w:r w:rsidRPr="00442309">
        <w:rPr>
          <w:rFonts w:ascii="Times New Roman" w:eastAsia="Calibri" w:hAnsi="Times New Roman" w:cs="Times New Roman"/>
          <w:sz w:val="24"/>
          <w:szCs w:val="24"/>
        </w:rPr>
        <w:t>полотенцесушителя</w:t>
      </w:r>
      <w:proofErr w:type="spellEnd"/>
      <w:r w:rsidRPr="00442309">
        <w:rPr>
          <w:rFonts w:ascii="Times New Roman" w:eastAsia="Calibri" w:hAnsi="Times New Roman" w:cs="Times New Roman"/>
          <w:sz w:val="24"/>
          <w:szCs w:val="24"/>
        </w:rPr>
        <w:t>, счетчиков холодной и горячей воды;</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w:t>
      </w:r>
      <w:r w:rsidRPr="00442309">
        <w:rPr>
          <w:rFonts w:ascii="Times New Roman" w:eastAsia="Calibri" w:hAnsi="Times New Roman" w:cs="Times New Roman"/>
          <w:b/>
          <w:sz w:val="24"/>
          <w:szCs w:val="24"/>
        </w:rPr>
        <w:t>окна</w:t>
      </w:r>
      <w:r w:rsidRPr="00442309">
        <w:rPr>
          <w:rFonts w:ascii="Times New Roman" w:eastAsia="Calibri" w:hAnsi="Times New Roman" w:cs="Times New Roman"/>
          <w:sz w:val="24"/>
          <w:szCs w:val="24"/>
        </w:rPr>
        <w:t xml:space="preserve"> – оконные блоки из ПВХ 5-ти камерный профиль, стеклопакет 2-х камерный толщ. 40 мм, приведенное сопротивление теплопередаче не менее 0,65 м2хС°/Вт, в комплекте с подоконной доской и пластиковым откосом;</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w:t>
      </w:r>
      <w:r w:rsidRPr="00442309">
        <w:rPr>
          <w:rFonts w:ascii="Times New Roman" w:eastAsia="Calibri" w:hAnsi="Times New Roman" w:cs="Times New Roman"/>
          <w:b/>
          <w:sz w:val="24"/>
          <w:szCs w:val="24"/>
        </w:rPr>
        <w:t>двери в квартиру</w:t>
      </w:r>
      <w:r w:rsidRPr="00442309">
        <w:rPr>
          <w:rFonts w:ascii="Times New Roman" w:eastAsia="Calibri" w:hAnsi="Times New Roman" w:cs="Times New Roman"/>
          <w:sz w:val="24"/>
          <w:szCs w:val="24"/>
        </w:rPr>
        <w:t xml:space="preserve"> – металлические, серия «Эконом» (Россия), толщина полотна 50-70 мм, покрытие с «молотковым» эффектом, толщина стали 0,55-0,7 мм; в комплекте: глазок, нажимная ручка, один замок;</w:t>
      </w:r>
      <w:proofErr w:type="gramEnd"/>
    </w:p>
    <w:p w:rsidR="00006477" w:rsidRPr="00442309" w:rsidRDefault="00006477" w:rsidP="00006477">
      <w:pPr>
        <w:tabs>
          <w:tab w:val="left" w:pos="-142"/>
        </w:tabs>
        <w:spacing w:after="0" w:line="240" w:lineRule="auto"/>
        <w:jc w:val="both"/>
        <w:rPr>
          <w:rFonts w:ascii="Times New Roman" w:eastAsia="Calibri" w:hAnsi="Times New Roman" w:cs="Times New Roman"/>
          <w:b/>
          <w:sz w:val="24"/>
          <w:szCs w:val="24"/>
        </w:rPr>
      </w:pPr>
      <w:r w:rsidRPr="00442309">
        <w:rPr>
          <w:rFonts w:ascii="Times New Roman" w:eastAsia="Calibri" w:hAnsi="Times New Roman" w:cs="Times New Roman"/>
          <w:b/>
          <w:sz w:val="24"/>
          <w:szCs w:val="24"/>
        </w:rPr>
        <w:t xml:space="preserve">-балконы – </w:t>
      </w:r>
      <w:r w:rsidRPr="00442309">
        <w:rPr>
          <w:rFonts w:ascii="Times New Roman" w:eastAsia="Calibri" w:hAnsi="Times New Roman" w:cs="Times New Roman"/>
          <w:sz w:val="24"/>
          <w:szCs w:val="24"/>
        </w:rPr>
        <w:t>без отделки;</w:t>
      </w:r>
      <w:r w:rsidRPr="00442309">
        <w:rPr>
          <w:rFonts w:ascii="Times New Roman" w:eastAsia="Calibri" w:hAnsi="Times New Roman" w:cs="Times New Roman"/>
          <w:b/>
          <w:sz w:val="24"/>
          <w:szCs w:val="24"/>
        </w:rPr>
        <w:t xml:space="preserve"> </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b/>
          <w:sz w:val="24"/>
          <w:szCs w:val="24"/>
        </w:rPr>
        <w:t>-балконные заполнения</w:t>
      </w:r>
      <w:r w:rsidRPr="00442309">
        <w:rPr>
          <w:rFonts w:ascii="Times New Roman" w:eastAsia="Calibri" w:hAnsi="Times New Roman" w:cs="Times New Roman"/>
          <w:sz w:val="24"/>
          <w:szCs w:val="24"/>
        </w:rPr>
        <w:t xml:space="preserve">  - остекление балконов из алюминиевого профиля с </w:t>
      </w:r>
      <w:proofErr w:type="gramStart"/>
      <w:r w:rsidRPr="00442309">
        <w:rPr>
          <w:rFonts w:ascii="Times New Roman" w:eastAsia="Calibri" w:hAnsi="Times New Roman" w:cs="Times New Roman"/>
          <w:sz w:val="24"/>
          <w:szCs w:val="24"/>
        </w:rPr>
        <w:t>раздвижными</w:t>
      </w:r>
      <w:proofErr w:type="gramEnd"/>
      <w:r w:rsidRPr="00442309">
        <w:rPr>
          <w:rFonts w:ascii="Times New Roman" w:eastAsia="Calibri" w:hAnsi="Times New Roman" w:cs="Times New Roman"/>
          <w:sz w:val="24"/>
          <w:szCs w:val="24"/>
        </w:rPr>
        <w:t xml:space="preserve"> створкам;</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b/>
          <w:sz w:val="24"/>
          <w:szCs w:val="24"/>
        </w:rPr>
        <w:t>-двери межкомнатные</w:t>
      </w:r>
      <w:r w:rsidRPr="00442309">
        <w:rPr>
          <w:rFonts w:ascii="Times New Roman" w:eastAsia="Calibri" w:hAnsi="Times New Roman" w:cs="Times New Roman"/>
          <w:sz w:val="24"/>
          <w:szCs w:val="24"/>
        </w:rPr>
        <w:t xml:space="preserve"> – ламинированные, глухие / со стеклом, серия «Эконом»;</w:t>
      </w:r>
    </w:p>
    <w:p w:rsidR="00006477" w:rsidRPr="00442309" w:rsidRDefault="00006477" w:rsidP="00006477">
      <w:pPr>
        <w:tabs>
          <w:tab w:val="left" w:pos="-142"/>
        </w:tabs>
        <w:spacing w:after="0" w:line="240" w:lineRule="auto"/>
        <w:rPr>
          <w:rFonts w:ascii="Times New Roman" w:eastAsia="Calibri" w:hAnsi="Times New Roman" w:cs="Times New Roman"/>
          <w:sz w:val="24"/>
          <w:szCs w:val="24"/>
        </w:rPr>
      </w:pPr>
      <w:r w:rsidRPr="00442309">
        <w:rPr>
          <w:rFonts w:ascii="Times New Roman" w:eastAsia="Calibri" w:hAnsi="Times New Roman" w:cs="Times New Roman"/>
          <w:b/>
          <w:sz w:val="24"/>
          <w:szCs w:val="24"/>
        </w:rPr>
        <w:t>-Отопление</w:t>
      </w:r>
      <w:r w:rsidRPr="00442309">
        <w:rPr>
          <w:rFonts w:ascii="Times New Roman" w:eastAsia="Calibri" w:hAnsi="Times New Roman" w:cs="Times New Roman"/>
          <w:sz w:val="24"/>
          <w:szCs w:val="24"/>
        </w:rPr>
        <w:t xml:space="preserve"> – </w:t>
      </w:r>
      <w:proofErr w:type="gramStart"/>
      <w:r w:rsidRPr="00442309">
        <w:rPr>
          <w:rFonts w:ascii="Times New Roman" w:eastAsia="Calibri" w:hAnsi="Times New Roman" w:cs="Times New Roman"/>
          <w:sz w:val="24"/>
          <w:szCs w:val="24"/>
        </w:rPr>
        <w:t>согласно проекта</w:t>
      </w:r>
      <w:proofErr w:type="gramEnd"/>
      <w:r w:rsidRPr="00442309">
        <w:rPr>
          <w:rFonts w:ascii="Times New Roman" w:eastAsia="Calibri" w:hAnsi="Times New Roman" w:cs="Times New Roman"/>
          <w:sz w:val="24"/>
          <w:szCs w:val="24"/>
        </w:rPr>
        <w:t>;</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w:t>
      </w:r>
      <w:r w:rsidRPr="00442309">
        <w:rPr>
          <w:rFonts w:ascii="Times New Roman" w:eastAsia="Calibri" w:hAnsi="Times New Roman" w:cs="Times New Roman"/>
          <w:b/>
          <w:sz w:val="24"/>
          <w:szCs w:val="24"/>
        </w:rPr>
        <w:t>электрооборудование</w:t>
      </w:r>
      <w:r w:rsidRPr="00442309">
        <w:rPr>
          <w:rFonts w:ascii="Times New Roman" w:eastAsia="Calibri" w:hAnsi="Times New Roman" w:cs="Times New Roman"/>
          <w:sz w:val="24"/>
          <w:szCs w:val="24"/>
        </w:rPr>
        <w:t xml:space="preserve"> – </w:t>
      </w:r>
      <w:proofErr w:type="gramStart"/>
      <w:r w:rsidRPr="00442309">
        <w:rPr>
          <w:rFonts w:ascii="Times New Roman" w:eastAsia="Calibri" w:hAnsi="Times New Roman" w:cs="Times New Roman"/>
          <w:sz w:val="24"/>
          <w:szCs w:val="24"/>
        </w:rPr>
        <w:t>согласно проекта</w:t>
      </w:r>
      <w:proofErr w:type="gramEnd"/>
      <w:r w:rsidRPr="00442309">
        <w:rPr>
          <w:rFonts w:ascii="Times New Roman" w:eastAsia="Calibri" w:hAnsi="Times New Roman" w:cs="Times New Roman"/>
          <w:sz w:val="24"/>
          <w:szCs w:val="24"/>
        </w:rPr>
        <w:t xml:space="preserve"> с установкой розеток, выключателей, электросчетчиков, без установки электропечей.</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Примечание: Требования по отклонениям предъявляемые к отделке поверхностей, как к отделке по виду (классу) </w:t>
      </w:r>
      <w:proofErr w:type="gramStart"/>
      <w:r w:rsidRPr="00442309">
        <w:rPr>
          <w:rFonts w:ascii="Times New Roman" w:eastAsia="Calibri" w:hAnsi="Times New Roman" w:cs="Times New Roman"/>
          <w:sz w:val="24"/>
          <w:szCs w:val="24"/>
        </w:rPr>
        <w:t>простая</w:t>
      </w:r>
      <w:proofErr w:type="gramEnd"/>
      <w:r w:rsidRPr="00442309">
        <w:rPr>
          <w:rFonts w:ascii="Times New Roman" w:eastAsia="Calibri" w:hAnsi="Times New Roman" w:cs="Times New Roman"/>
          <w:sz w:val="24"/>
          <w:szCs w:val="24"/>
        </w:rPr>
        <w:t>/черновая.</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06477" w:rsidRPr="00442309" w:rsidTr="00966A19">
        <w:tc>
          <w:tcPr>
            <w:tcW w:w="5148" w:type="dxa"/>
          </w:tcPr>
          <w:p w:rsidR="00006477" w:rsidRPr="00442309" w:rsidRDefault="00006477" w:rsidP="00006477">
            <w:pPr>
              <w:tabs>
                <w:tab w:val="left" w:pos="-142"/>
              </w:tabs>
              <w:ind w:right="299"/>
              <w:contextualSpacing/>
              <w:jc w:val="both"/>
              <w:rPr>
                <w:b/>
                <w:bCs/>
                <w:sz w:val="24"/>
                <w:szCs w:val="24"/>
              </w:rPr>
            </w:pPr>
            <w:r w:rsidRPr="00442309">
              <w:rPr>
                <w:b/>
                <w:bCs/>
                <w:sz w:val="24"/>
                <w:szCs w:val="24"/>
              </w:rPr>
              <w:t>Застройщик:</w:t>
            </w: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 w:val="center" w:pos="284"/>
              </w:tabs>
              <w:ind w:right="299"/>
              <w:jc w:val="both"/>
              <w:rPr>
                <w:b/>
                <w:sz w:val="24"/>
                <w:szCs w:val="24"/>
              </w:rPr>
            </w:pPr>
            <w:r w:rsidRPr="00442309">
              <w:rPr>
                <w:b/>
                <w:sz w:val="24"/>
                <w:szCs w:val="24"/>
              </w:rPr>
              <w:t xml:space="preserve">______________________К.О. </w:t>
            </w:r>
            <w:proofErr w:type="spellStart"/>
            <w:r w:rsidRPr="00442309">
              <w:rPr>
                <w:b/>
                <w:sz w:val="24"/>
                <w:szCs w:val="24"/>
              </w:rPr>
              <w:t>Клемешов</w:t>
            </w:r>
            <w:proofErr w:type="spellEnd"/>
          </w:p>
          <w:p w:rsidR="00006477" w:rsidRPr="00442309" w:rsidRDefault="00006477" w:rsidP="00006477">
            <w:pPr>
              <w:tabs>
                <w:tab w:val="left" w:pos="-142"/>
                <w:tab w:val="center" w:pos="284"/>
              </w:tabs>
              <w:ind w:right="299"/>
              <w:jc w:val="both"/>
              <w:rPr>
                <w:b/>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sz w:val="24"/>
                <w:szCs w:val="24"/>
              </w:rPr>
            </w:pPr>
          </w:p>
        </w:tc>
        <w:tc>
          <w:tcPr>
            <w:tcW w:w="5148" w:type="dxa"/>
          </w:tcPr>
          <w:p w:rsidR="00006477" w:rsidRPr="00442309" w:rsidRDefault="00006477" w:rsidP="00006477">
            <w:pPr>
              <w:tabs>
                <w:tab w:val="left" w:pos="-142"/>
              </w:tabs>
              <w:ind w:right="299"/>
              <w:contextualSpacing/>
              <w:jc w:val="both"/>
              <w:rPr>
                <w:b/>
                <w:bCs/>
                <w:sz w:val="24"/>
                <w:szCs w:val="24"/>
              </w:rPr>
            </w:pPr>
            <w:r w:rsidRPr="00442309">
              <w:rPr>
                <w:b/>
                <w:bCs/>
                <w:sz w:val="24"/>
                <w:szCs w:val="24"/>
              </w:rPr>
              <w:t>Участник:</w:t>
            </w: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sz w:val="24"/>
                <w:szCs w:val="24"/>
              </w:rPr>
            </w:pPr>
            <w:r w:rsidRPr="00442309">
              <w:rPr>
                <w:b/>
                <w:bCs/>
                <w:sz w:val="24"/>
                <w:szCs w:val="24"/>
              </w:rPr>
              <w:t>_____________________</w:t>
            </w:r>
          </w:p>
        </w:tc>
      </w:tr>
    </w:tbl>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bl>
      <w:tblPr>
        <w:tblW w:w="0" w:type="auto"/>
        <w:tblInd w:w="-106" w:type="dxa"/>
        <w:tblLook w:val="00A0" w:firstRow="1" w:lastRow="0" w:firstColumn="1" w:lastColumn="0" w:noHBand="0" w:noVBand="0"/>
      </w:tblPr>
      <w:tblGrid>
        <w:gridCol w:w="4926"/>
        <w:gridCol w:w="4927"/>
      </w:tblGrid>
      <w:tr w:rsidR="00006477" w:rsidRPr="00442309" w:rsidTr="00966A19">
        <w:tc>
          <w:tcPr>
            <w:tcW w:w="4926"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442309">
              <w:rPr>
                <w:rFonts w:ascii="Times New Roman" w:eastAsia="Calibri" w:hAnsi="Times New Roman" w:cs="Times New Roman"/>
                <w:sz w:val="24"/>
                <w:szCs w:val="24"/>
              </w:rPr>
              <w:t xml:space="preserve">  </w:t>
            </w:r>
          </w:p>
        </w:tc>
        <w:tc>
          <w:tcPr>
            <w:tcW w:w="4927"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bl>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sectPr w:rsidR="00006477" w:rsidRPr="00442309" w:rsidSect="007B0FA7">
          <w:pgSz w:w="11906" w:h="16838"/>
          <w:pgMar w:top="709" w:right="566" w:bottom="567" w:left="1260" w:header="708" w:footer="708" w:gutter="0"/>
          <w:cols w:space="708"/>
          <w:docGrid w:linePitch="360"/>
        </w:sectPr>
      </w:pP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442309">
        <w:rPr>
          <w:rFonts w:ascii="Times New Roman" w:eastAsia="Calibri" w:hAnsi="Times New Roman" w:cs="Times New Roman"/>
          <w:b/>
          <w:sz w:val="24"/>
          <w:szCs w:val="24"/>
        </w:rPr>
        <w:lastRenderedPageBreak/>
        <w:t>Приложение № 2</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 xml:space="preserve"> к </w:t>
      </w:r>
      <w:r w:rsidRPr="00442309">
        <w:rPr>
          <w:rFonts w:ascii="Times New Roman" w:eastAsia="Calibri" w:hAnsi="Times New Roman" w:cs="Times New Roman"/>
          <w:b/>
          <w:bCs/>
          <w:sz w:val="24"/>
          <w:szCs w:val="24"/>
        </w:rPr>
        <w:t xml:space="preserve">Договору № _____ участия в </w:t>
      </w:r>
      <w:proofErr w:type="gramStart"/>
      <w:r w:rsidRPr="00442309">
        <w:rPr>
          <w:rFonts w:ascii="Times New Roman" w:eastAsia="Calibri" w:hAnsi="Times New Roman" w:cs="Times New Roman"/>
          <w:b/>
          <w:bCs/>
          <w:sz w:val="24"/>
          <w:szCs w:val="24"/>
        </w:rPr>
        <w:t>долевом</w:t>
      </w:r>
      <w:proofErr w:type="gramEnd"/>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 xml:space="preserve"> строительстве </w:t>
      </w:r>
      <w:proofErr w:type="gramStart"/>
      <w:r w:rsidRPr="00442309">
        <w:rPr>
          <w:rFonts w:ascii="Times New Roman" w:eastAsia="Calibri" w:hAnsi="Times New Roman" w:cs="Times New Roman"/>
          <w:b/>
          <w:bCs/>
          <w:sz w:val="24"/>
          <w:szCs w:val="24"/>
        </w:rPr>
        <w:t>многоквартирного</w:t>
      </w:r>
      <w:proofErr w:type="gramEnd"/>
      <w:r w:rsidRPr="00442309">
        <w:rPr>
          <w:rFonts w:ascii="Times New Roman" w:eastAsia="Calibri" w:hAnsi="Times New Roman" w:cs="Times New Roman"/>
          <w:b/>
          <w:bCs/>
          <w:sz w:val="24"/>
          <w:szCs w:val="24"/>
        </w:rPr>
        <w:t xml:space="preserve"> </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жилого дома  от ____._____.2016 г.</w:t>
      </w:r>
    </w:p>
    <w:p w:rsidR="00006477" w:rsidRPr="00442309" w:rsidRDefault="00006477" w:rsidP="00006477">
      <w:pPr>
        <w:tabs>
          <w:tab w:val="left" w:pos="-142"/>
        </w:tabs>
        <w:spacing w:after="0" w:line="240" w:lineRule="auto"/>
        <w:ind w:right="299"/>
        <w:contextualSpacing/>
        <w:rPr>
          <w:rFonts w:ascii="Times New Roman" w:eastAsia="Calibri" w:hAnsi="Times New Roman" w:cs="Times New Roman"/>
          <w:b/>
          <w:sz w:val="24"/>
          <w:szCs w:val="24"/>
        </w:rPr>
      </w:pP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Поэтажный план </w:t>
      </w: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442309">
        <w:rPr>
          <w:rFonts w:ascii="Times New Roman" w:eastAsia="Calibri" w:hAnsi="Times New Roman" w:cs="Times New Roman"/>
          <w:sz w:val="24"/>
          <w:szCs w:val="24"/>
        </w:rPr>
        <w:t>Рекордная</w:t>
      </w:r>
      <w:proofErr w:type="gramEnd"/>
      <w:r w:rsidRPr="00442309">
        <w:rPr>
          <w:rFonts w:ascii="Times New Roman" w:eastAsia="Calibri" w:hAnsi="Times New Roman" w:cs="Times New Roman"/>
          <w:sz w:val="24"/>
          <w:szCs w:val="24"/>
        </w:rPr>
        <w:t>,35</w:t>
      </w: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tbl>
      <w:tblPr>
        <w:tblW w:w="0" w:type="auto"/>
        <w:jc w:val="center"/>
        <w:tblInd w:w="-106" w:type="dxa"/>
        <w:tblLook w:val="00A0" w:firstRow="1" w:lastRow="0" w:firstColumn="1" w:lastColumn="0" w:noHBand="0" w:noVBand="0"/>
      </w:tblPr>
      <w:tblGrid>
        <w:gridCol w:w="4926"/>
        <w:gridCol w:w="4927"/>
      </w:tblGrid>
      <w:tr w:rsidR="00006477" w:rsidRPr="00442309" w:rsidTr="00966A19">
        <w:trPr>
          <w:jc w:val="center"/>
        </w:trPr>
        <w:tc>
          <w:tcPr>
            <w:tcW w:w="4926"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442309">
              <w:rPr>
                <w:rFonts w:ascii="Times New Roman" w:eastAsia="Calibri" w:hAnsi="Times New Roman" w:cs="Times New Roman"/>
                <w:b/>
                <w:bCs/>
                <w:sz w:val="24"/>
                <w:szCs w:val="24"/>
                <w:lang w:val="en-US"/>
              </w:rPr>
              <w:t>Застройщик</w:t>
            </w:r>
            <w:proofErr w:type="spellEnd"/>
            <w:r w:rsidRPr="00442309">
              <w:rPr>
                <w:rFonts w:ascii="Times New Roman" w:eastAsia="Calibri" w:hAnsi="Times New Roman" w:cs="Times New Roman"/>
                <w:b/>
                <w:bCs/>
                <w:sz w:val="24"/>
                <w:szCs w:val="24"/>
                <w:lang w:val="en-US"/>
              </w:rPr>
              <w:t>:</w:t>
            </w:r>
          </w:p>
        </w:tc>
        <w:tc>
          <w:tcPr>
            <w:tcW w:w="4927" w:type="dxa"/>
          </w:tcPr>
          <w:p w:rsidR="00006477" w:rsidRPr="00442309" w:rsidRDefault="00006477" w:rsidP="00006477">
            <w:pPr>
              <w:tabs>
                <w:tab w:val="left" w:pos="-142"/>
              </w:tabs>
              <w:spacing w:after="0" w:line="240" w:lineRule="auto"/>
              <w:ind w:right="299"/>
              <w:contextualSpacing/>
              <w:rPr>
                <w:rFonts w:ascii="Times New Roman" w:eastAsia="Calibri" w:hAnsi="Times New Roman" w:cs="Times New Roman"/>
                <w:b/>
                <w:bCs/>
                <w:sz w:val="24"/>
                <w:szCs w:val="24"/>
              </w:rPr>
            </w:pPr>
            <w:proofErr w:type="spellStart"/>
            <w:r w:rsidRPr="00442309">
              <w:rPr>
                <w:rFonts w:ascii="Times New Roman" w:eastAsia="Calibri" w:hAnsi="Times New Roman" w:cs="Times New Roman"/>
                <w:b/>
                <w:bCs/>
                <w:sz w:val="24"/>
                <w:szCs w:val="24"/>
                <w:lang w:val="en-US"/>
              </w:rPr>
              <w:t>Участник</w:t>
            </w:r>
            <w:proofErr w:type="spellEnd"/>
            <w:r w:rsidRPr="00442309">
              <w:rPr>
                <w:rFonts w:ascii="Times New Roman" w:eastAsia="Calibri" w:hAnsi="Times New Roman" w:cs="Times New Roman"/>
                <w:b/>
                <w:bCs/>
                <w:sz w:val="24"/>
                <w:szCs w:val="24"/>
                <w:lang w:val="en-US"/>
              </w:rPr>
              <w:t>:</w:t>
            </w:r>
          </w:p>
        </w:tc>
      </w:tr>
      <w:tr w:rsidR="00006477" w:rsidRPr="00442309" w:rsidTr="00966A19">
        <w:trPr>
          <w:trHeight w:val="564"/>
          <w:jc w:val="center"/>
        </w:trPr>
        <w:tc>
          <w:tcPr>
            <w:tcW w:w="4926" w:type="dxa"/>
          </w:tcPr>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b/>
                <w:sz w:val="24"/>
                <w:szCs w:val="24"/>
              </w:rPr>
              <w:t xml:space="preserve">_____________________ /К.О. </w:t>
            </w:r>
            <w:proofErr w:type="spellStart"/>
            <w:r w:rsidRPr="00442309">
              <w:rPr>
                <w:rFonts w:ascii="Times New Roman" w:eastAsia="Calibri" w:hAnsi="Times New Roman" w:cs="Times New Roman"/>
                <w:b/>
                <w:sz w:val="24"/>
                <w:szCs w:val="24"/>
              </w:rPr>
              <w:t>Клемешов</w:t>
            </w:r>
            <w:proofErr w:type="spellEnd"/>
            <w:r w:rsidRPr="00442309">
              <w:rPr>
                <w:rFonts w:ascii="Times New Roman" w:eastAsia="Calibri" w:hAnsi="Times New Roman" w:cs="Times New Roman"/>
                <w:b/>
                <w:sz w:val="24"/>
                <w:szCs w:val="24"/>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____________________</w:t>
            </w:r>
            <w:r w:rsidRPr="00442309">
              <w:rPr>
                <w:rFonts w:ascii="Times New Roman" w:eastAsia="Calibri" w:hAnsi="Times New Roman" w:cs="Times New Roman"/>
                <w:b/>
                <w:bCs/>
                <w:sz w:val="24"/>
                <w:szCs w:val="24"/>
              </w:rPr>
              <w:t>/_____________/</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442309" w:rsidRDefault="00006477" w:rsidP="00006477">
      <w:pPr>
        <w:tabs>
          <w:tab w:val="left" w:pos="-142"/>
        </w:tabs>
        <w:spacing w:after="0" w:line="240" w:lineRule="auto"/>
        <w:ind w:right="299"/>
        <w:contextualSpacing/>
        <w:rPr>
          <w:rFonts w:ascii="Times New Roman" w:eastAsia="Calibri" w:hAnsi="Times New Roman" w:cs="Times New Roman"/>
          <w:b/>
          <w:sz w:val="24"/>
          <w:szCs w:val="24"/>
        </w:rPr>
        <w:sectPr w:rsidR="00006477" w:rsidRPr="00442309" w:rsidSect="00802A5D">
          <w:pgSz w:w="16838" w:h="11906" w:orient="landscape"/>
          <w:pgMar w:top="284" w:right="709" w:bottom="566" w:left="709" w:header="708" w:footer="708" w:gutter="0"/>
          <w:cols w:space="708"/>
          <w:docGrid w:linePitch="360"/>
        </w:sectPr>
      </w:pP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442309">
        <w:rPr>
          <w:rFonts w:ascii="Times New Roman" w:eastAsia="Calibri" w:hAnsi="Times New Roman" w:cs="Times New Roman"/>
          <w:b/>
          <w:sz w:val="24"/>
          <w:szCs w:val="24"/>
        </w:rPr>
        <w:lastRenderedPageBreak/>
        <w:t>Приложение № 3</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 xml:space="preserve"> к </w:t>
      </w:r>
      <w:r w:rsidRPr="00442309">
        <w:rPr>
          <w:rFonts w:ascii="Times New Roman" w:eastAsia="Calibri" w:hAnsi="Times New Roman" w:cs="Times New Roman"/>
          <w:b/>
          <w:bCs/>
          <w:sz w:val="24"/>
          <w:szCs w:val="24"/>
        </w:rPr>
        <w:t xml:space="preserve">Договору № _____ участия в </w:t>
      </w:r>
      <w:proofErr w:type="gramStart"/>
      <w:r w:rsidRPr="00442309">
        <w:rPr>
          <w:rFonts w:ascii="Times New Roman" w:eastAsia="Calibri" w:hAnsi="Times New Roman" w:cs="Times New Roman"/>
          <w:b/>
          <w:bCs/>
          <w:sz w:val="24"/>
          <w:szCs w:val="24"/>
        </w:rPr>
        <w:t>долевом</w:t>
      </w:r>
      <w:proofErr w:type="gramEnd"/>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 xml:space="preserve"> строительстве </w:t>
      </w:r>
      <w:proofErr w:type="gramStart"/>
      <w:r w:rsidRPr="00442309">
        <w:rPr>
          <w:rFonts w:ascii="Times New Roman" w:eastAsia="Calibri" w:hAnsi="Times New Roman" w:cs="Times New Roman"/>
          <w:b/>
          <w:bCs/>
          <w:sz w:val="24"/>
          <w:szCs w:val="24"/>
        </w:rPr>
        <w:t>многоквартирного</w:t>
      </w:r>
      <w:proofErr w:type="gramEnd"/>
      <w:r w:rsidRPr="00442309">
        <w:rPr>
          <w:rFonts w:ascii="Times New Roman" w:eastAsia="Calibri" w:hAnsi="Times New Roman" w:cs="Times New Roman"/>
          <w:b/>
          <w:bCs/>
          <w:sz w:val="24"/>
          <w:szCs w:val="24"/>
        </w:rPr>
        <w:t xml:space="preserve"> </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жилого дома  от ____.____.2016 г.</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ИНСТРУКЦИЯ  ПО  ЭКСПЛУАТАЦИИ ИЗДЕЛИЙ ИЗ ПВХ ПРОФИЛЕЙ</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1.РЕГУЛЯРНОЕ  ПРОВЕТРИВАНИЕ ПОМЕЩЕНИЯ.</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Окна и двери из ПВХ профилей отличаются высокой плотностью всех соединений, и в закрытом состоянии почти не пропускают воздух. Таким образом, в помещениях скапливается влага (особенно на кухне),  которая выпадает на самых холодных участках наружных конструкций – т. е. на стеклопакетах, в виде запотевания и конденсата. Для предупреждения таких явлений необходимо снижать влажность помещения путем регулярного проветривания. Можно также установить систему вентиляции или кондиционер. Исходя из условий эксплуатации окон, влажность в помещениях должна быть не более 55%.</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В случае низкой температуры в помещении в зимнее время года, и охлаждения вследствие этого внутренних поверхностей окна ниже точки росы: 10,7</w:t>
      </w:r>
      <w:proofErr w:type="gramStart"/>
      <w:r w:rsidRPr="00442309">
        <w:rPr>
          <w:rFonts w:ascii="Times New Roman" w:eastAsia="Calibri" w:hAnsi="Times New Roman" w:cs="Times New Roman"/>
          <w:sz w:val="24"/>
          <w:szCs w:val="24"/>
        </w:rPr>
        <w:t xml:space="preserve"> С</w:t>
      </w:r>
      <w:proofErr w:type="gramEnd"/>
      <w:r w:rsidRPr="00442309">
        <w:rPr>
          <w:rFonts w:ascii="Times New Roman" w:eastAsia="Calibri" w:hAnsi="Times New Roman" w:cs="Times New Roman"/>
          <w:sz w:val="24"/>
          <w:szCs w:val="24"/>
        </w:rPr>
        <w:t>, неизбежно образование конденсата на внутренней поверхности окна, в связи с чем поддержание оптимального температурного режима  в помещении является необходимым условием нормальной эксплуатации пластиковых окон.</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2. УХОД ЗА РАМОЙ ПВХ ПРОФИЛЯ.</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По химическому составу ПВХ </w:t>
      </w:r>
      <w:proofErr w:type="gramStart"/>
      <w:r w:rsidRPr="00442309">
        <w:rPr>
          <w:rFonts w:ascii="Times New Roman" w:eastAsia="Calibri" w:hAnsi="Times New Roman" w:cs="Times New Roman"/>
          <w:sz w:val="24"/>
          <w:szCs w:val="24"/>
        </w:rPr>
        <w:t>неустойчив</w:t>
      </w:r>
      <w:proofErr w:type="gramEnd"/>
      <w:r w:rsidRPr="00442309">
        <w:rPr>
          <w:rFonts w:ascii="Times New Roman" w:eastAsia="Calibri" w:hAnsi="Times New Roman" w:cs="Times New Roman"/>
          <w:sz w:val="24"/>
          <w:szCs w:val="24"/>
        </w:rPr>
        <w:t xml:space="preserve"> к кислотным растворам. Поэтому раму необходимо чистить с помощью обычного мыльного раствора, либо с помощью специальных моющих средств, не содержащих растворителей, абразивных веществ или ацетона. Чистящее средство лучше приобретать в жидком виде. Оно наносится мягкой льняной тканью на поверхность рамы и оставляется до полного высыхания. Затем раму растирают сухой или влажной салфеткой. Не допускайте ударов по наружным поверхностям профиля ПВХ и нанесения царапин на него.</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3. УХОД ЗА РЕЗИНОВЫМИ УПЛОТНИТЕЛЯМИ.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Уплотнители изготовлены из современного каучукового материала, который, тем не менее, подвержен естественному старению. Для продления срока эксплуатации, т. е. сохранению эластичности и способности задерживать любые сквозняки и ливни, необходимо 1 – 2 раза в год очищать их от грязи и протирать специальными средствами. Используйте для обработки хорошо впитывающую ткань. После этого уплотнения на Вашем окне останутся эластичными и водоотталкивающими.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4. УХОД ЗА ФУРНИТУРОЙ.</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Как и все механизмы, подвижные части каждого окна подвержены изнашиванию, поэтому рекомендуется два раза в год осуществлять техническое обслуживание ваших окон и балконных дверей:</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очищать подвижные части и смазывать приборным маслом МПВ, смазкой ЦИАТИМ – 201 или маслом из набора по уходу за пластиком;</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-проверять крепление оконных ручек и винтов, и при необходимости закрепить их.</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Если оконная ручка разболталась, необходимо приподнять под ней декоративную планку и затянуть винты. После этого ручка будет вновь зафиксирована.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5. УХОД ЗА ВОДООТВОДОМ.</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В каждом пластиковом окне предусмотрены водоотводящие каналы для вывода наружу скапливающейся внутри него влаги. Водоотводящие каналы расположены в нижней части рамы – их легко можно обнаружить, открыв створку. Необходимо следить  за состоянием этих и время от времени и очищать их от грязи.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r w:rsidRPr="00442309">
        <w:rPr>
          <w:rFonts w:ascii="Times New Roman" w:eastAsia="Calibri" w:hAnsi="Times New Roman" w:cs="Times New Roman"/>
          <w:b/>
          <w:bCs/>
          <w:sz w:val="24"/>
          <w:szCs w:val="24"/>
        </w:rPr>
        <w:t>ДОПОЛНИТЕЛЬНЫЕ УСЛОВИЯ:</w:t>
      </w:r>
      <w:r w:rsidRPr="00442309">
        <w:rPr>
          <w:rFonts w:ascii="Times New Roman" w:eastAsia="Calibri" w:hAnsi="Times New Roman" w:cs="Times New Roman"/>
          <w:sz w:val="24"/>
          <w:szCs w:val="24"/>
        </w:rPr>
        <w:t xml:space="preserve"> </w:t>
      </w:r>
      <w:r w:rsidRPr="00442309">
        <w:rPr>
          <w:rFonts w:ascii="Times New Roman" w:eastAsia="Calibri" w:hAnsi="Times New Roman" w:cs="Times New Roman"/>
          <w:i/>
          <w:iCs/>
          <w:sz w:val="24"/>
          <w:szCs w:val="24"/>
        </w:rPr>
        <w:t>- Заказчик предупрежден, что несмотря на высокие теплоизоляционные свойства изготавливаемых Исполнителем окон, ориентированных на условия эксплуатации в холодном климате, при наличии в помещении влажности более 55%, либо понижении температуры в помещении, которое может привести к охлаждению внутренней поверхности окна до 10,7</w:t>
      </w:r>
      <w:proofErr w:type="gramStart"/>
      <w:r w:rsidRPr="00442309">
        <w:rPr>
          <w:rFonts w:ascii="Times New Roman" w:eastAsia="Calibri" w:hAnsi="Times New Roman" w:cs="Times New Roman"/>
          <w:i/>
          <w:iCs/>
          <w:sz w:val="24"/>
          <w:szCs w:val="24"/>
        </w:rPr>
        <w:t>С</w:t>
      </w:r>
      <w:proofErr w:type="gramEnd"/>
      <w:r w:rsidRPr="00442309">
        <w:rPr>
          <w:rFonts w:ascii="Times New Roman" w:eastAsia="Calibri" w:hAnsi="Times New Roman" w:cs="Times New Roman"/>
          <w:i/>
          <w:iCs/>
          <w:sz w:val="24"/>
          <w:szCs w:val="24"/>
        </w:rPr>
        <w:t>, и более низкой температуры (п. 5.2.3 Свода правил по проектированию и строительству СП 23-101-2004), Исполнитель не может гарантировать нормальное функционирование установленных окон, и  ответственности перед Заказчиком в случае образования конденсата (либо наледи) на внутренних поверхностях окна не несет, поскольку подобные нежелательные явления обусловлены ненадлежащими условиями эксплуатации окон. Образование конденсата в таких случаях не может рассматриваться в качестве недостатка изготовления либо монтажа окна, и может быть устранено лишь путем приведения температуры и режима влажности в помещении к нормальному уровню.</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tbl>
      <w:tblPr>
        <w:tblW w:w="0" w:type="auto"/>
        <w:tblInd w:w="-106" w:type="dxa"/>
        <w:tblLook w:val="00A0" w:firstRow="1" w:lastRow="0" w:firstColumn="1" w:lastColumn="0" w:noHBand="0" w:noVBand="0"/>
      </w:tblPr>
      <w:tblGrid>
        <w:gridCol w:w="4926"/>
        <w:gridCol w:w="4927"/>
      </w:tblGrid>
      <w:tr w:rsidR="00006477" w:rsidRPr="00442309" w:rsidTr="00966A19">
        <w:tc>
          <w:tcPr>
            <w:tcW w:w="4926"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442309">
              <w:rPr>
                <w:rFonts w:ascii="Times New Roman" w:eastAsia="Calibri" w:hAnsi="Times New Roman" w:cs="Times New Roman"/>
                <w:b/>
                <w:bCs/>
                <w:sz w:val="24"/>
                <w:szCs w:val="24"/>
                <w:lang w:val="en-US"/>
              </w:rPr>
              <w:t>Застройщик</w:t>
            </w:r>
            <w:proofErr w:type="spellEnd"/>
            <w:r w:rsidRPr="00442309">
              <w:rPr>
                <w:rFonts w:ascii="Times New Roman" w:eastAsia="Calibri" w:hAnsi="Times New Roman" w:cs="Times New Roman"/>
                <w:b/>
                <w:bCs/>
                <w:sz w:val="24"/>
                <w:szCs w:val="24"/>
                <w:lang w:val="en-US"/>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c>
          <w:tcPr>
            <w:tcW w:w="4927"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442309">
              <w:rPr>
                <w:rFonts w:ascii="Times New Roman" w:eastAsia="Calibri" w:hAnsi="Times New Roman" w:cs="Times New Roman"/>
                <w:b/>
                <w:bCs/>
                <w:sz w:val="24"/>
                <w:szCs w:val="24"/>
                <w:lang w:val="en-US"/>
              </w:rPr>
              <w:t>Участник</w:t>
            </w:r>
            <w:proofErr w:type="spellEnd"/>
            <w:r w:rsidRPr="00442309">
              <w:rPr>
                <w:rFonts w:ascii="Times New Roman" w:eastAsia="Calibri" w:hAnsi="Times New Roman" w:cs="Times New Roman"/>
                <w:b/>
                <w:bCs/>
                <w:sz w:val="24"/>
                <w:szCs w:val="24"/>
                <w:lang w:val="en-US"/>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r w:rsidR="00006477" w:rsidRPr="00442309" w:rsidTr="00966A19">
        <w:tc>
          <w:tcPr>
            <w:tcW w:w="4926" w:type="dxa"/>
          </w:tcPr>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b/>
                <w:sz w:val="24"/>
                <w:szCs w:val="24"/>
              </w:rPr>
              <w:t xml:space="preserve">_____________________ /К.О. </w:t>
            </w:r>
            <w:proofErr w:type="spellStart"/>
            <w:r w:rsidRPr="00442309">
              <w:rPr>
                <w:rFonts w:ascii="Times New Roman" w:eastAsia="Calibri" w:hAnsi="Times New Roman" w:cs="Times New Roman"/>
                <w:b/>
                <w:sz w:val="24"/>
                <w:szCs w:val="24"/>
              </w:rPr>
              <w:t>Клемешов</w:t>
            </w:r>
            <w:proofErr w:type="spellEnd"/>
            <w:r w:rsidRPr="00442309">
              <w:rPr>
                <w:rFonts w:ascii="Times New Roman" w:eastAsia="Calibri" w:hAnsi="Times New Roman" w:cs="Times New Roman"/>
                <w:b/>
                <w:sz w:val="24"/>
                <w:szCs w:val="24"/>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____________________</w:t>
            </w:r>
            <w:r w:rsidRPr="00442309">
              <w:rPr>
                <w:rFonts w:ascii="Times New Roman" w:eastAsia="Calibri" w:hAnsi="Times New Roman" w:cs="Times New Roman"/>
                <w:b/>
                <w:bCs/>
                <w:sz w:val="24"/>
                <w:szCs w:val="24"/>
              </w:rPr>
              <w:t>/___________/</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442309">
        <w:rPr>
          <w:rFonts w:ascii="Times New Roman" w:eastAsia="Calibri" w:hAnsi="Times New Roman" w:cs="Times New Roman"/>
          <w:sz w:val="24"/>
          <w:szCs w:val="24"/>
        </w:rPr>
        <w:br w:type="page"/>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442309">
        <w:rPr>
          <w:rFonts w:ascii="Times New Roman" w:eastAsia="Calibri" w:hAnsi="Times New Roman" w:cs="Times New Roman"/>
          <w:b/>
          <w:sz w:val="24"/>
          <w:szCs w:val="24"/>
        </w:rPr>
        <w:lastRenderedPageBreak/>
        <w:t>Приложение № 4</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 xml:space="preserve"> к </w:t>
      </w:r>
      <w:r w:rsidRPr="00442309">
        <w:rPr>
          <w:rFonts w:ascii="Times New Roman" w:eastAsia="Calibri" w:hAnsi="Times New Roman" w:cs="Times New Roman"/>
          <w:b/>
          <w:bCs/>
          <w:sz w:val="24"/>
          <w:szCs w:val="24"/>
        </w:rPr>
        <w:t xml:space="preserve">Договору № ____ участия в </w:t>
      </w:r>
      <w:proofErr w:type="gramStart"/>
      <w:r w:rsidRPr="00442309">
        <w:rPr>
          <w:rFonts w:ascii="Times New Roman" w:eastAsia="Calibri" w:hAnsi="Times New Roman" w:cs="Times New Roman"/>
          <w:b/>
          <w:bCs/>
          <w:sz w:val="24"/>
          <w:szCs w:val="24"/>
        </w:rPr>
        <w:t>долевом</w:t>
      </w:r>
      <w:proofErr w:type="gramEnd"/>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 xml:space="preserve"> строительстве </w:t>
      </w:r>
      <w:proofErr w:type="gramStart"/>
      <w:r w:rsidRPr="00442309">
        <w:rPr>
          <w:rFonts w:ascii="Times New Roman" w:eastAsia="Calibri" w:hAnsi="Times New Roman" w:cs="Times New Roman"/>
          <w:b/>
          <w:bCs/>
          <w:sz w:val="24"/>
          <w:szCs w:val="24"/>
        </w:rPr>
        <w:t>многоквартирного</w:t>
      </w:r>
      <w:proofErr w:type="gramEnd"/>
      <w:r w:rsidRPr="00442309">
        <w:rPr>
          <w:rFonts w:ascii="Times New Roman" w:eastAsia="Calibri" w:hAnsi="Times New Roman" w:cs="Times New Roman"/>
          <w:b/>
          <w:bCs/>
          <w:sz w:val="24"/>
          <w:szCs w:val="24"/>
        </w:rPr>
        <w:t xml:space="preserve"> </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жилого дома  от _____.____.2016 г.</w:t>
      </w:r>
    </w:p>
    <w:p w:rsidR="00006477" w:rsidRPr="00442309" w:rsidRDefault="00006477" w:rsidP="00006477">
      <w:pPr>
        <w:tabs>
          <w:tab w:val="left" w:pos="-142"/>
        </w:tabs>
        <w:spacing w:after="0" w:line="240" w:lineRule="auto"/>
        <w:ind w:right="299"/>
        <w:jc w:val="right"/>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center"/>
        <w:rPr>
          <w:rFonts w:ascii="Times New Roman" w:eastAsia="Calibri" w:hAnsi="Times New Roman" w:cs="Times New Roman"/>
          <w:b/>
          <w:sz w:val="24"/>
          <w:szCs w:val="24"/>
        </w:rPr>
      </w:pPr>
      <w:r w:rsidRPr="00442309">
        <w:rPr>
          <w:rFonts w:ascii="Times New Roman" w:eastAsia="Calibri" w:hAnsi="Times New Roman" w:cs="Times New Roman"/>
          <w:b/>
          <w:sz w:val="24"/>
          <w:szCs w:val="24"/>
        </w:rPr>
        <w:t>ИНСТРУКЦИЯ ПО ЭКСПЛУАТАЦИИ ИЗДЕЛИЯ (СТЯЖКИ ПОЛА)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В ваших квартирах выполнена стяжка пола из цементно-</w:t>
      </w:r>
      <w:proofErr w:type="spellStart"/>
      <w:r w:rsidRPr="00442309">
        <w:rPr>
          <w:rFonts w:ascii="Times New Roman" w:eastAsia="Calibri" w:hAnsi="Times New Roman" w:cs="Times New Roman"/>
          <w:sz w:val="24"/>
          <w:szCs w:val="24"/>
        </w:rPr>
        <w:t>песчанного</w:t>
      </w:r>
      <w:proofErr w:type="spellEnd"/>
      <w:r w:rsidRPr="00442309">
        <w:rPr>
          <w:rFonts w:ascii="Times New Roman" w:eastAsia="Calibri" w:hAnsi="Times New Roman" w:cs="Times New Roman"/>
          <w:sz w:val="24"/>
          <w:szCs w:val="24"/>
        </w:rPr>
        <w:t xml:space="preserve"> раствора.  До устройства чистого покрытия пола (из линолеума, </w:t>
      </w:r>
      <w:proofErr w:type="spellStart"/>
      <w:r w:rsidRPr="00442309">
        <w:rPr>
          <w:rFonts w:ascii="Times New Roman" w:eastAsia="Calibri" w:hAnsi="Times New Roman" w:cs="Times New Roman"/>
          <w:sz w:val="24"/>
          <w:szCs w:val="24"/>
        </w:rPr>
        <w:t>ламината</w:t>
      </w:r>
      <w:proofErr w:type="spellEnd"/>
      <w:r w:rsidRPr="00442309">
        <w:rPr>
          <w:rFonts w:ascii="Times New Roman" w:eastAsia="Calibri" w:hAnsi="Times New Roman" w:cs="Times New Roman"/>
          <w:sz w:val="24"/>
          <w:szCs w:val="24"/>
        </w:rPr>
        <w:t xml:space="preserve">, паркета или других материалов) для сохранения своих свойств стяжке требуется несложный уход, который позволит ей сохранить свои свойства </w:t>
      </w:r>
      <w:proofErr w:type="gramStart"/>
      <w:r w:rsidRPr="00442309">
        <w:rPr>
          <w:rFonts w:ascii="Times New Roman" w:eastAsia="Calibri" w:hAnsi="Times New Roman" w:cs="Times New Roman"/>
          <w:sz w:val="24"/>
          <w:szCs w:val="24"/>
        </w:rPr>
        <w:t>неизменными</w:t>
      </w:r>
      <w:proofErr w:type="gramEnd"/>
      <w:r w:rsidRPr="00442309">
        <w:rPr>
          <w:rFonts w:ascii="Times New Roman" w:eastAsia="Calibri" w:hAnsi="Times New Roman" w:cs="Times New Roman"/>
          <w:sz w:val="24"/>
          <w:szCs w:val="24"/>
        </w:rPr>
        <w:t xml:space="preserve"> на долгие годы.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Требования по сохранности стяжки: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обеспечить защиту от механических повреждений (места интенсивного прохода людей, складирования материалов, установки подмостей и др. </w:t>
      </w:r>
      <w:proofErr w:type="gramStart"/>
      <w:r w:rsidRPr="00442309">
        <w:rPr>
          <w:rFonts w:ascii="Times New Roman" w:eastAsia="Calibri" w:hAnsi="Times New Roman" w:cs="Times New Roman"/>
          <w:sz w:val="24"/>
          <w:szCs w:val="24"/>
        </w:rPr>
        <w:t>-з</w:t>
      </w:r>
      <w:proofErr w:type="gramEnd"/>
      <w:r w:rsidRPr="00442309">
        <w:rPr>
          <w:rFonts w:ascii="Times New Roman" w:eastAsia="Calibri" w:hAnsi="Times New Roman" w:cs="Times New Roman"/>
          <w:sz w:val="24"/>
          <w:szCs w:val="24"/>
        </w:rPr>
        <w:t xml:space="preserve">акрыть листами ДВП);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обеспечить защиту помещений от сквозняков;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защита от инсоляции (оклеить окна газетами с солнечной стороны в теплое время года);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стяжка должна быть укрыта полиэтиленовой пленкой по всей площади поверхности без пропусков;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контроль температурно-влажностного режима (не более +20 </w:t>
      </w:r>
      <w:proofErr w:type="gramStart"/>
      <w:r w:rsidRPr="00442309">
        <w:rPr>
          <w:rFonts w:ascii="Times New Roman" w:eastAsia="Calibri" w:hAnsi="Times New Roman" w:cs="Times New Roman"/>
          <w:sz w:val="24"/>
          <w:szCs w:val="24"/>
        </w:rPr>
        <w:t>с</w:t>
      </w:r>
      <w:proofErr w:type="gramEnd"/>
      <w:r w:rsidRPr="00442309">
        <w:rPr>
          <w:rFonts w:ascii="Times New Roman" w:eastAsia="Calibri" w:hAnsi="Times New Roman" w:cs="Times New Roman"/>
          <w:sz w:val="24"/>
          <w:szCs w:val="24"/>
        </w:rPr>
        <w:t xml:space="preserve"> - </w:t>
      </w:r>
      <w:proofErr w:type="gramStart"/>
      <w:r w:rsidRPr="00442309">
        <w:rPr>
          <w:rFonts w:ascii="Times New Roman" w:eastAsia="Calibri" w:hAnsi="Times New Roman" w:cs="Times New Roman"/>
          <w:sz w:val="24"/>
          <w:szCs w:val="24"/>
        </w:rPr>
        <w:t>оптимальная</w:t>
      </w:r>
      <w:proofErr w:type="gramEnd"/>
      <w:r w:rsidRPr="00442309">
        <w:rPr>
          <w:rFonts w:ascii="Times New Roman" w:eastAsia="Calibri" w:hAnsi="Times New Roman" w:cs="Times New Roman"/>
          <w:sz w:val="24"/>
          <w:szCs w:val="24"/>
        </w:rPr>
        <w:t xml:space="preserve"> температура в помещении + 16 С. Поддерживать регулировкой отопительных приборов). Контроль влажности стяжки по тесту «лист бумаги».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Уход за стяжками полов выполненных на основе цементного связующего осуществлять следующим образом: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Если при проверки листов бумаги, предварительно уложенных в каждой квартире на увлажненную стяжку в районе отопительных приборов и в центре помещения они оказываются сухими, необходимо увлажнить стяжку из расчета </w:t>
      </w:r>
      <w:smartTag w:uri="urn:schemas-microsoft-com:office:smarttags" w:element="metricconverter">
        <w:smartTagPr>
          <w:attr w:name="ProductID" w:val="1 литр"/>
        </w:smartTagPr>
        <w:r w:rsidRPr="00442309">
          <w:rPr>
            <w:rFonts w:ascii="Times New Roman" w:eastAsia="Calibri" w:hAnsi="Times New Roman" w:cs="Times New Roman"/>
            <w:sz w:val="24"/>
            <w:szCs w:val="24"/>
          </w:rPr>
          <w:t>1 литр</w:t>
        </w:r>
      </w:smartTag>
      <w:r w:rsidRPr="00442309">
        <w:rPr>
          <w:rFonts w:ascii="Times New Roman" w:eastAsia="Calibri" w:hAnsi="Times New Roman" w:cs="Times New Roman"/>
          <w:sz w:val="24"/>
          <w:szCs w:val="24"/>
        </w:rPr>
        <w:t xml:space="preserve"> воды на </w:t>
      </w:r>
      <w:smartTag w:uri="urn:schemas-microsoft-com:office:smarttags" w:element="metricconverter">
        <w:smartTagPr>
          <w:attr w:name="ProductID" w:val="1 м2"/>
        </w:smartTagPr>
        <w:r w:rsidRPr="00442309">
          <w:rPr>
            <w:rFonts w:ascii="Times New Roman" w:eastAsia="Calibri" w:hAnsi="Times New Roman" w:cs="Times New Roman"/>
            <w:sz w:val="24"/>
            <w:szCs w:val="24"/>
          </w:rPr>
          <w:t>1 м</w:t>
        </w:r>
        <w:proofErr w:type="gramStart"/>
        <w:r w:rsidRPr="00442309">
          <w:rPr>
            <w:rFonts w:ascii="Times New Roman" w:eastAsia="Calibri" w:hAnsi="Times New Roman" w:cs="Times New Roman"/>
            <w:sz w:val="24"/>
            <w:szCs w:val="24"/>
            <w:vertAlign w:val="superscript"/>
          </w:rPr>
          <w:t>2</w:t>
        </w:r>
      </w:smartTag>
      <w:proofErr w:type="gramEnd"/>
      <w:r w:rsidRPr="00442309">
        <w:rPr>
          <w:rFonts w:ascii="Times New Roman" w:eastAsia="Calibri" w:hAnsi="Times New Roman" w:cs="Times New Roman"/>
          <w:sz w:val="24"/>
          <w:szCs w:val="24"/>
        </w:rPr>
        <w:t xml:space="preserve"> стяжки.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После увлажнения поверхность стяжки вновь укрыть пленкой.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В зависимости от влажности в помещении (влажность зависит от сезона, работы отопительных приборов, инсоляции, ведения отделочных работ и других причин), частота увлажнения от 1,5 недель до 1 месяца.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Мероприятия по сохранности и уходу за стяжками пола необходимо выполнять до устройства напольного покрытия.</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tbl>
      <w:tblPr>
        <w:tblW w:w="0" w:type="auto"/>
        <w:tblInd w:w="-106" w:type="dxa"/>
        <w:tblLook w:val="00A0" w:firstRow="1" w:lastRow="0" w:firstColumn="1" w:lastColumn="0" w:noHBand="0" w:noVBand="0"/>
      </w:tblPr>
      <w:tblGrid>
        <w:gridCol w:w="4926"/>
        <w:gridCol w:w="4927"/>
      </w:tblGrid>
      <w:tr w:rsidR="00006477" w:rsidRPr="00442309" w:rsidTr="00966A19">
        <w:tc>
          <w:tcPr>
            <w:tcW w:w="4926"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442309">
              <w:rPr>
                <w:rFonts w:ascii="Times New Roman" w:eastAsia="Calibri" w:hAnsi="Times New Roman" w:cs="Times New Roman"/>
                <w:b/>
                <w:bCs/>
                <w:sz w:val="24"/>
                <w:szCs w:val="24"/>
                <w:lang w:val="en-US"/>
              </w:rPr>
              <w:t>Застройщик</w:t>
            </w:r>
            <w:proofErr w:type="spellEnd"/>
            <w:r w:rsidRPr="00442309">
              <w:rPr>
                <w:rFonts w:ascii="Times New Roman" w:eastAsia="Calibri" w:hAnsi="Times New Roman" w:cs="Times New Roman"/>
                <w:b/>
                <w:bCs/>
                <w:sz w:val="24"/>
                <w:szCs w:val="24"/>
                <w:lang w:val="en-US"/>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c>
          <w:tcPr>
            <w:tcW w:w="4927"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442309">
              <w:rPr>
                <w:rFonts w:ascii="Times New Roman" w:eastAsia="Calibri" w:hAnsi="Times New Roman" w:cs="Times New Roman"/>
                <w:b/>
                <w:bCs/>
                <w:sz w:val="24"/>
                <w:szCs w:val="24"/>
                <w:lang w:val="en-US"/>
              </w:rPr>
              <w:t>Участник</w:t>
            </w:r>
            <w:proofErr w:type="spellEnd"/>
            <w:r w:rsidRPr="00442309">
              <w:rPr>
                <w:rFonts w:ascii="Times New Roman" w:eastAsia="Calibri" w:hAnsi="Times New Roman" w:cs="Times New Roman"/>
                <w:b/>
                <w:bCs/>
                <w:sz w:val="24"/>
                <w:szCs w:val="24"/>
                <w:lang w:val="en-US"/>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r w:rsidR="00006477" w:rsidRPr="00006477" w:rsidTr="00966A19">
        <w:tc>
          <w:tcPr>
            <w:tcW w:w="4926" w:type="dxa"/>
          </w:tcPr>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b/>
                <w:sz w:val="24"/>
                <w:szCs w:val="24"/>
              </w:rPr>
              <w:t xml:space="preserve">_____________________/К.О. </w:t>
            </w:r>
            <w:proofErr w:type="spellStart"/>
            <w:r w:rsidRPr="00442309">
              <w:rPr>
                <w:rFonts w:ascii="Times New Roman" w:eastAsia="Calibri" w:hAnsi="Times New Roman" w:cs="Times New Roman"/>
                <w:b/>
                <w:sz w:val="24"/>
                <w:szCs w:val="24"/>
              </w:rPr>
              <w:t>Клемешов</w:t>
            </w:r>
            <w:proofErr w:type="spellEnd"/>
            <w:r w:rsidRPr="00442309">
              <w:rPr>
                <w:rFonts w:ascii="Times New Roman" w:eastAsia="Calibri" w:hAnsi="Times New Roman" w:cs="Times New Roman"/>
                <w:b/>
                <w:sz w:val="24"/>
                <w:szCs w:val="24"/>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____________________</w:t>
            </w:r>
            <w:r w:rsidRPr="00442309">
              <w:rPr>
                <w:rFonts w:ascii="Times New Roman" w:eastAsia="Calibri" w:hAnsi="Times New Roman" w:cs="Times New Roman"/>
                <w:b/>
                <w:bCs/>
                <w:sz w:val="24"/>
                <w:szCs w:val="24"/>
              </w:rPr>
              <w:t>/_____________/</w:t>
            </w:r>
          </w:p>
          <w:p w:rsidR="00006477" w:rsidRPr="00006477" w:rsidRDefault="00006477" w:rsidP="00006477">
            <w:pPr>
              <w:tabs>
                <w:tab w:val="left" w:pos="-142"/>
              </w:tabs>
              <w:spacing w:after="0" w:line="240" w:lineRule="auto"/>
              <w:ind w:right="299"/>
              <w:contextualSpacing/>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006477"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BA1B13" w:rsidRPr="00442309" w:rsidRDefault="00BA1B13" w:rsidP="00006477">
      <w:pPr>
        <w:tabs>
          <w:tab w:val="left" w:pos="-142"/>
        </w:tabs>
      </w:pPr>
    </w:p>
    <w:sectPr w:rsidR="00BA1B13" w:rsidRPr="00442309" w:rsidSect="00802A5D">
      <w:pgSz w:w="11906" w:h="16838"/>
      <w:pgMar w:top="709" w:right="566"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3EE"/>
    <w:multiLevelType w:val="multilevel"/>
    <w:tmpl w:val="420C1C42"/>
    <w:lvl w:ilvl="0">
      <w:start w:val="12"/>
      <w:numFmt w:val="decimal"/>
      <w:lvlText w:val="%1."/>
      <w:lvlJc w:val="left"/>
      <w:pPr>
        <w:ind w:left="480" w:hanging="480"/>
      </w:pPr>
      <w:rPr>
        <w:rFonts w:hint="default"/>
      </w:rPr>
    </w:lvl>
    <w:lvl w:ilvl="1">
      <w:start w:val="6"/>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4F8C6235"/>
    <w:multiLevelType w:val="multilevel"/>
    <w:tmpl w:val="9A64598C"/>
    <w:lvl w:ilvl="0">
      <w:start w:val="13"/>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59DF19B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54"/>
    <w:rsid w:val="00006477"/>
    <w:rsid w:val="003370A5"/>
    <w:rsid w:val="00442309"/>
    <w:rsid w:val="00640E54"/>
    <w:rsid w:val="007B0FA7"/>
    <w:rsid w:val="008A6D3C"/>
    <w:rsid w:val="00A91520"/>
    <w:rsid w:val="00AD6E5C"/>
    <w:rsid w:val="00B539DB"/>
    <w:rsid w:val="00BA1B13"/>
    <w:rsid w:val="00CB4131"/>
    <w:rsid w:val="00E0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647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B0F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647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B0F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C2909-7F6B-4AD2-878F-6A1A8A4D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6200</Words>
  <Characters>35343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User</cp:lastModifiedBy>
  <cp:revision>2</cp:revision>
  <cp:lastPrinted>2016-12-26T03:05:00Z</cp:lastPrinted>
  <dcterms:created xsi:type="dcterms:W3CDTF">2017-04-28T03:44:00Z</dcterms:created>
  <dcterms:modified xsi:type="dcterms:W3CDTF">2017-04-28T03:44:00Z</dcterms:modified>
</cp:coreProperties>
</file>